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69106F" w:rsidRPr="008B48B6" w14:paraId="0D24D27E" w14:textId="77777777" w:rsidTr="004F72FF">
        <w:trPr>
          <w:trHeight w:val="521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74FF9C87" w14:textId="77777777" w:rsidR="0069106F" w:rsidRPr="008B48B6" w:rsidRDefault="005A69BE" w:rsidP="003C5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FLSA – </w:t>
            </w:r>
            <w:r w:rsidR="003C5989">
              <w:rPr>
                <w:rFonts w:ascii="Arial" w:hAnsi="Arial" w:cs="Arial"/>
                <w:b/>
                <w:sz w:val="28"/>
                <w:szCs w:val="28"/>
              </w:rPr>
              <w:t xml:space="preserve">Biweekly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Pay Transition </w:t>
            </w:r>
            <w:r w:rsidR="003C5989">
              <w:rPr>
                <w:rFonts w:ascii="Arial" w:hAnsi="Arial" w:cs="Arial"/>
                <w:b/>
                <w:sz w:val="28"/>
                <w:szCs w:val="28"/>
              </w:rPr>
              <w:t>Options</w:t>
            </w:r>
          </w:p>
        </w:tc>
      </w:tr>
    </w:tbl>
    <w:p w14:paraId="58ABF188" w14:textId="770A2EE5" w:rsidR="009C06C8" w:rsidRPr="00DD667A" w:rsidRDefault="009C06C8" w:rsidP="00EF0CA2">
      <w:pPr>
        <w:rPr>
          <w:rStyle w:val="Hyperlink"/>
          <w:rFonts w:ascii="Arial" w:hAnsi="Arial" w:cs="Arial"/>
          <w:i/>
          <w:sz w:val="18"/>
          <w:szCs w:val="18"/>
        </w:rPr>
      </w:pPr>
      <w:r w:rsidRPr="00DD667A">
        <w:rPr>
          <w:rFonts w:ascii="Arial" w:hAnsi="Arial" w:cs="Arial"/>
          <w:b/>
          <w:sz w:val="18"/>
          <w:szCs w:val="18"/>
        </w:rPr>
        <w:t>Instructions:</w:t>
      </w:r>
      <w:r w:rsidRPr="00DD667A">
        <w:rPr>
          <w:rFonts w:ascii="Arial" w:hAnsi="Arial" w:cs="Arial"/>
          <w:sz w:val="18"/>
          <w:szCs w:val="18"/>
        </w:rPr>
        <w:t xml:space="preserve"> </w:t>
      </w:r>
      <w:r w:rsidR="00482BDA" w:rsidRPr="00DD667A">
        <w:rPr>
          <w:rFonts w:ascii="Arial" w:hAnsi="Arial" w:cs="Arial"/>
          <w:sz w:val="18"/>
          <w:szCs w:val="18"/>
        </w:rPr>
        <w:t xml:space="preserve">This form applies to employees transitioning from exempt to nonexempt on November </w:t>
      </w:r>
      <w:r w:rsidR="00A41FED">
        <w:rPr>
          <w:rFonts w:ascii="Arial" w:hAnsi="Arial" w:cs="Arial"/>
          <w:sz w:val="18"/>
          <w:szCs w:val="18"/>
        </w:rPr>
        <w:t>26</w:t>
      </w:r>
      <w:r w:rsidR="00482BDA" w:rsidRPr="00DD667A">
        <w:rPr>
          <w:rFonts w:ascii="Arial" w:hAnsi="Arial" w:cs="Arial"/>
          <w:sz w:val="18"/>
          <w:szCs w:val="18"/>
        </w:rPr>
        <w:t xml:space="preserve">, 2016 and have requested to transition </w:t>
      </w:r>
      <w:r w:rsidR="009E7BE2" w:rsidRPr="00DD667A">
        <w:rPr>
          <w:rFonts w:ascii="Arial" w:hAnsi="Arial" w:cs="Arial"/>
          <w:sz w:val="18"/>
          <w:szCs w:val="18"/>
        </w:rPr>
        <w:t xml:space="preserve">their </w:t>
      </w:r>
      <w:r w:rsidR="00482BDA" w:rsidRPr="00DD667A">
        <w:rPr>
          <w:rFonts w:ascii="Arial" w:hAnsi="Arial" w:cs="Arial"/>
          <w:sz w:val="18"/>
          <w:szCs w:val="18"/>
        </w:rPr>
        <w:t xml:space="preserve">pay schedule in </w:t>
      </w:r>
      <w:r w:rsidR="009E7BE2" w:rsidRPr="00DD667A">
        <w:rPr>
          <w:rFonts w:ascii="Arial" w:hAnsi="Arial" w:cs="Arial"/>
          <w:sz w:val="18"/>
          <w:szCs w:val="18"/>
        </w:rPr>
        <w:t xml:space="preserve">calendar year </w:t>
      </w:r>
      <w:r w:rsidR="00482BDA" w:rsidRPr="00DD667A">
        <w:rPr>
          <w:rFonts w:ascii="Arial" w:hAnsi="Arial" w:cs="Arial"/>
          <w:sz w:val="18"/>
          <w:szCs w:val="18"/>
        </w:rPr>
        <w:t>2017.</w:t>
      </w:r>
      <w:r w:rsidR="009E7BE2" w:rsidRPr="00DD667A">
        <w:rPr>
          <w:rFonts w:ascii="Arial" w:hAnsi="Arial" w:cs="Arial"/>
          <w:sz w:val="18"/>
          <w:szCs w:val="18"/>
        </w:rPr>
        <w:t xml:space="preserve"> Select one of the three options and submit the form no later than the deadline for each option. Employees who do not submit a form by</w:t>
      </w:r>
      <w:r w:rsidR="00F6325E">
        <w:rPr>
          <w:rFonts w:ascii="Arial" w:hAnsi="Arial" w:cs="Arial"/>
          <w:sz w:val="18"/>
          <w:szCs w:val="18"/>
        </w:rPr>
        <w:t xml:space="preserve"> the final deadline,</w:t>
      </w:r>
      <w:r w:rsidR="009E7BE2" w:rsidRPr="00DD667A">
        <w:rPr>
          <w:rFonts w:ascii="Arial" w:hAnsi="Arial" w:cs="Arial"/>
          <w:sz w:val="18"/>
          <w:szCs w:val="18"/>
        </w:rPr>
        <w:t xml:space="preserve"> </w:t>
      </w:r>
      <w:r w:rsidR="00FD4E9C" w:rsidRPr="006D023E">
        <w:rPr>
          <w:rFonts w:ascii="Arial" w:hAnsi="Arial" w:cs="Arial"/>
          <w:b/>
          <w:i/>
          <w:color w:val="C10037"/>
          <w:sz w:val="19"/>
          <w:szCs w:val="19"/>
          <w:u w:val="single"/>
        </w:rPr>
        <w:t>March 29, 2017</w:t>
      </w:r>
      <w:r w:rsidR="00F6325E" w:rsidRPr="006D023E">
        <w:rPr>
          <w:rFonts w:ascii="Arial" w:hAnsi="Arial" w:cs="Arial"/>
          <w:sz w:val="18"/>
          <w:szCs w:val="18"/>
        </w:rPr>
        <w:t>,</w:t>
      </w:r>
      <w:r w:rsidR="00FD4E9C" w:rsidRPr="006D023E">
        <w:rPr>
          <w:rFonts w:ascii="Arial" w:hAnsi="Arial" w:cs="Arial"/>
          <w:sz w:val="18"/>
          <w:szCs w:val="18"/>
        </w:rPr>
        <w:t xml:space="preserve"> </w:t>
      </w:r>
      <w:r w:rsidR="009E7BE2" w:rsidRPr="00DD667A">
        <w:rPr>
          <w:rFonts w:ascii="Arial" w:hAnsi="Arial" w:cs="Arial"/>
          <w:sz w:val="18"/>
          <w:szCs w:val="18"/>
        </w:rPr>
        <w:t xml:space="preserve">will automatically transition pay schedules effective September 30, 2017. </w:t>
      </w:r>
      <w:r w:rsidR="00960AAD" w:rsidRPr="00DD667A">
        <w:rPr>
          <w:rFonts w:ascii="Arial" w:hAnsi="Arial" w:cs="Arial"/>
          <w:sz w:val="18"/>
          <w:szCs w:val="18"/>
        </w:rPr>
        <w:t xml:space="preserve"> </w:t>
      </w:r>
      <w:r w:rsidR="00EF0CA2" w:rsidRPr="00DD667A">
        <w:rPr>
          <w:rFonts w:ascii="Arial" w:hAnsi="Arial" w:cs="Arial"/>
          <w:sz w:val="18"/>
          <w:szCs w:val="18"/>
        </w:rPr>
        <w:t xml:space="preserve">View the UNM </w:t>
      </w:r>
      <w:r w:rsidR="00430ED2" w:rsidRPr="00DD667A">
        <w:rPr>
          <w:rFonts w:ascii="Arial" w:hAnsi="Arial" w:cs="Arial"/>
          <w:sz w:val="18"/>
          <w:szCs w:val="18"/>
        </w:rPr>
        <w:t>Pay Schedule</w:t>
      </w:r>
      <w:r w:rsidR="00EF0CA2" w:rsidRPr="00DD667A">
        <w:rPr>
          <w:rFonts w:ascii="Arial" w:hAnsi="Arial" w:cs="Arial"/>
          <w:sz w:val="18"/>
          <w:szCs w:val="18"/>
        </w:rPr>
        <w:t xml:space="preserve"> at</w:t>
      </w:r>
      <w:r w:rsidR="00430ED2" w:rsidRPr="00DD667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430ED2" w:rsidRPr="00DD667A">
          <w:rPr>
            <w:rStyle w:val="Hyperlink"/>
            <w:rFonts w:ascii="Arial" w:hAnsi="Arial" w:cs="Arial"/>
            <w:sz w:val="18"/>
            <w:szCs w:val="18"/>
          </w:rPr>
          <w:t>http://payroll.unm.edu/My Pay/Pay Schedule.html</w:t>
        </w:r>
      </w:hyperlink>
      <w:r w:rsidR="00EF0CA2" w:rsidRPr="00DD667A">
        <w:rPr>
          <w:rStyle w:val="Hyperlink"/>
          <w:rFonts w:ascii="Arial" w:hAnsi="Arial" w:cs="Arial"/>
          <w:sz w:val="18"/>
          <w:szCs w:val="18"/>
        </w:rPr>
        <w:t>.</w:t>
      </w:r>
    </w:p>
    <w:p w14:paraId="575DCC5D" w14:textId="43602788" w:rsidR="00EF0CA2" w:rsidRPr="00DD667A" w:rsidRDefault="00EF0CA2" w:rsidP="00430ED2">
      <w:pPr>
        <w:spacing w:after="0"/>
        <w:rPr>
          <w:rFonts w:ascii="Arial" w:hAnsi="Arial" w:cs="Arial"/>
          <w:sz w:val="18"/>
          <w:szCs w:val="18"/>
        </w:rPr>
      </w:pPr>
      <w:r w:rsidRPr="00DD667A">
        <w:rPr>
          <w:rFonts w:ascii="Arial" w:hAnsi="Arial" w:cs="Arial"/>
          <w:sz w:val="18"/>
          <w:szCs w:val="18"/>
        </w:rPr>
        <w:t xml:space="preserve">Use the </w:t>
      </w:r>
      <w:hyperlink r:id="rId9" w:history="1">
        <w:r w:rsidRPr="00D14C60">
          <w:rPr>
            <w:rStyle w:val="Hyperlink"/>
            <w:rFonts w:ascii="Arial" w:hAnsi="Arial" w:cs="Arial"/>
            <w:sz w:val="18"/>
            <w:szCs w:val="18"/>
          </w:rPr>
          <w:t>Gross Pay Calculator</w:t>
        </w:r>
      </w:hyperlink>
      <w:r w:rsidRPr="00DD667A">
        <w:rPr>
          <w:rFonts w:ascii="Arial" w:hAnsi="Arial" w:cs="Arial"/>
          <w:sz w:val="18"/>
          <w:szCs w:val="18"/>
        </w:rPr>
        <w:t xml:space="preserve"> to estimate the total of your paychecks during a transition.</w:t>
      </w:r>
    </w:p>
    <w:p w14:paraId="44760372" w14:textId="77777777" w:rsidR="00EF0CA2" w:rsidRPr="00DD667A" w:rsidRDefault="00EF0CA2" w:rsidP="00430ED2">
      <w:pPr>
        <w:spacing w:after="0"/>
        <w:rPr>
          <w:rFonts w:ascii="Arial" w:hAnsi="Arial" w:cs="Arial"/>
          <w:sz w:val="18"/>
          <w:szCs w:val="18"/>
        </w:rPr>
      </w:pPr>
      <w:r w:rsidRPr="00DD667A">
        <w:rPr>
          <w:rFonts w:ascii="Arial" w:hAnsi="Arial" w:cs="Arial"/>
          <w:sz w:val="18"/>
          <w:szCs w:val="18"/>
        </w:rPr>
        <w:t xml:space="preserve">Use the </w:t>
      </w:r>
      <w:hyperlink r:id="rId10" w:history="1">
        <w:r w:rsidRPr="00DD667A">
          <w:rPr>
            <w:rStyle w:val="Hyperlink"/>
            <w:rFonts w:ascii="Arial" w:hAnsi="Arial" w:cs="Arial"/>
            <w:sz w:val="18"/>
            <w:szCs w:val="18"/>
          </w:rPr>
          <w:t>Payroll Calculator</w:t>
        </w:r>
      </w:hyperlink>
      <w:r w:rsidRPr="00DD667A">
        <w:rPr>
          <w:rFonts w:ascii="Arial" w:hAnsi="Arial" w:cs="Arial"/>
          <w:sz w:val="18"/>
          <w:szCs w:val="18"/>
        </w:rPr>
        <w:t xml:space="preserve"> and </w:t>
      </w:r>
      <w:hyperlink r:id="rId11" w:history="1">
        <w:r w:rsidRPr="00DD667A">
          <w:rPr>
            <w:rStyle w:val="Hyperlink"/>
            <w:rFonts w:ascii="Arial" w:hAnsi="Arial" w:cs="Arial"/>
            <w:sz w:val="18"/>
            <w:szCs w:val="18"/>
          </w:rPr>
          <w:t>Guide</w:t>
        </w:r>
      </w:hyperlink>
      <w:r w:rsidRPr="00DD667A">
        <w:rPr>
          <w:rFonts w:ascii="Arial" w:hAnsi="Arial" w:cs="Arial"/>
          <w:sz w:val="18"/>
          <w:szCs w:val="18"/>
        </w:rPr>
        <w:t xml:space="preserve"> (with example) to estimate your take-home pay after deductions are made.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8B48B6" w14:paraId="04C597FD" w14:textId="77777777" w:rsidTr="004F72FF">
        <w:tc>
          <w:tcPr>
            <w:tcW w:w="10790" w:type="dxa"/>
            <w:shd w:val="clear" w:color="auto" w:fill="000000" w:themeFill="text1"/>
          </w:tcPr>
          <w:p w14:paraId="7E6F0952" w14:textId="77777777" w:rsidR="004F72FF" w:rsidRPr="008B48B6" w:rsidRDefault="00572E09" w:rsidP="003C5A06">
            <w:pPr>
              <w:jc w:val="center"/>
              <w:rPr>
                <w:rFonts w:ascii="Arial" w:hAnsi="Arial" w:cs="Arial"/>
              </w:rPr>
            </w:pPr>
            <w:r w:rsidRPr="008B48B6">
              <w:rPr>
                <w:rFonts w:ascii="Arial" w:hAnsi="Arial" w:cs="Arial"/>
                <w:color w:val="FFFFFF" w:themeColor="background1"/>
              </w:rPr>
              <w:t>EMPLOYEE INFORMATION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5846"/>
        <w:gridCol w:w="4944"/>
      </w:tblGrid>
      <w:tr w:rsidR="003C5A06" w:rsidRPr="008B48B6" w14:paraId="032578CA" w14:textId="77777777" w:rsidTr="0035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2B646881" w14:textId="77777777" w:rsidR="003C5A06" w:rsidRPr="008B48B6" w:rsidRDefault="005F22B0" w:rsidP="005F22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Name</w:t>
            </w:r>
            <w:r w:rsidR="003C5A06" w:rsidRPr="008B48B6">
              <w:rPr>
                <w:rFonts w:ascii="Arial" w:hAnsi="Arial" w:cs="Arial"/>
                <w:sz w:val="22"/>
                <w:szCs w:val="22"/>
              </w:rPr>
              <w:t>:</w:t>
            </w:r>
            <w:r w:rsidR="00C07A50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bookmarkStart w:id="0" w:name="_GoBack"/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bookmarkEnd w:id="0"/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4609DB0E" w14:textId="77777777" w:rsidR="003C5A06" w:rsidRPr="008B48B6" w:rsidRDefault="00572E09" w:rsidP="003C5A06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Banner ID</w:t>
            </w:r>
            <w:r w:rsidR="003C5A06" w:rsidRPr="008B48B6">
              <w:rPr>
                <w:rFonts w:ascii="Arial" w:hAnsi="Arial" w:cs="Arial"/>
                <w:sz w:val="22"/>
                <w:szCs w:val="22"/>
              </w:rPr>
              <w:t>:</w:t>
            </w:r>
            <w:r w:rsidR="00C07A50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</w:tr>
      <w:tr w:rsidR="003C5A06" w:rsidRPr="008B48B6" w14:paraId="5362CB7E" w14:textId="77777777" w:rsidTr="00350207">
        <w:trPr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4F97828C" w14:textId="77777777" w:rsidR="003C5A06" w:rsidRPr="008B48B6" w:rsidRDefault="00572E09" w:rsidP="007E0EE4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0278124D" w14:textId="77777777" w:rsidR="003C5A06" w:rsidRPr="008B48B6" w:rsidRDefault="00572E09" w:rsidP="007E0EE4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</w:tr>
      <w:tr w:rsidR="00572E09" w:rsidRPr="008B48B6" w14:paraId="20415C18" w14:textId="77777777" w:rsidTr="0035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10259179" w14:textId="77777777" w:rsidR="00572E09" w:rsidRPr="008B48B6" w:rsidRDefault="00572E09" w:rsidP="007E0EE4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0C4A7A45" w14:textId="77777777" w:rsidR="00572E09" w:rsidRPr="008B48B6" w:rsidRDefault="00572E09" w:rsidP="007E0EE4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</w:tr>
      <w:tr w:rsidR="007A254C" w:rsidRPr="008B48B6" w14:paraId="3E87C119" w14:textId="77777777" w:rsidTr="00350207">
        <w:trPr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0676D2F3" w14:textId="77777777" w:rsidR="007A254C" w:rsidRPr="008B48B6" w:rsidRDefault="007A254C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 Name: </w:t>
            </w:r>
            <w:r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8B6">
              <w:rPr>
                <w:sz w:val="22"/>
                <w:szCs w:val="22"/>
              </w:rPr>
              <w:instrText xml:space="preserve"> FORMTEXT </w:instrText>
            </w:r>
            <w:r w:rsidRPr="008B48B6">
              <w:rPr>
                <w:sz w:val="22"/>
                <w:szCs w:val="22"/>
              </w:rPr>
            </w:r>
            <w:r w:rsidRPr="008B48B6">
              <w:rPr>
                <w:sz w:val="22"/>
                <w:szCs w:val="22"/>
              </w:rPr>
              <w:fldChar w:fldCharType="separate"/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178759AB" w14:textId="77777777" w:rsidR="007A254C" w:rsidRPr="008B48B6" w:rsidRDefault="007A254C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 Email: </w:t>
            </w:r>
            <w:r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8B6">
              <w:rPr>
                <w:sz w:val="22"/>
                <w:szCs w:val="22"/>
              </w:rPr>
              <w:instrText xml:space="preserve"> FORMTEXT </w:instrText>
            </w:r>
            <w:r w:rsidRPr="008B48B6">
              <w:rPr>
                <w:sz w:val="22"/>
                <w:szCs w:val="22"/>
              </w:rPr>
            </w:r>
            <w:r w:rsidRPr="008B48B6">
              <w:rPr>
                <w:sz w:val="22"/>
                <w:szCs w:val="22"/>
              </w:rPr>
              <w:fldChar w:fldCharType="separate"/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sz w:val="22"/>
                <w:szCs w:val="22"/>
              </w:rPr>
              <w:fldChar w:fldCharType="end"/>
            </w:r>
          </w:p>
        </w:tc>
      </w:tr>
    </w:tbl>
    <w:p w14:paraId="7907BCF6" w14:textId="77777777" w:rsidR="001328AF" w:rsidRDefault="001328AF" w:rsidP="003435DC">
      <w:pPr>
        <w:rPr>
          <w:rFonts w:ascii="Arial" w:hAnsi="Arial" w:cs="Arial"/>
          <w:sz w:val="22"/>
          <w:szCs w:val="22"/>
        </w:rPr>
        <w:sectPr w:rsidR="001328AF" w:rsidSect="001328AF">
          <w:headerReference w:type="default" r:id="rId12"/>
          <w:footerReference w:type="default" r:id="rId13"/>
          <w:type w:val="continuous"/>
          <w:pgSz w:w="12240" w:h="15840"/>
          <w:pgMar w:top="1260" w:right="720" w:bottom="450" w:left="720" w:header="45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715673" w:rsidRPr="008B48B6" w14:paraId="632080E4" w14:textId="77777777" w:rsidTr="007E0EE4">
        <w:tc>
          <w:tcPr>
            <w:tcW w:w="10790" w:type="dxa"/>
            <w:shd w:val="clear" w:color="auto" w:fill="000000" w:themeFill="text1"/>
          </w:tcPr>
          <w:p w14:paraId="38E92440" w14:textId="77777777" w:rsidR="00715673" w:rsidRPr="008B48B6" w:rsidRDefault="000A69C4" w:rsidP="007E0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PAY SCHEDULE TRANSITION OPTIONS</w:t>
            </w:r>
          </w:p>
        </w:tc>
      </w:tr>
    </w:tbl>
    <w:p w14:paraId="70FD9C44" w14:textId="77777777" w:rsidR="006D16E0" w:rsidRPr="00D825E9" w:rsidRDefault="00430ED2" w:rsidP="006D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 elect to c</w:t>
      </w:r>
      <w:r w:rsidR="006D16E0">
        <w:rPr>
          <w:rFonts w:ascii="Arial" w:hAnsi="Arial" w:cs="Arial"/>
        </w:rPr>
        <w:t>hange my pay schedule effective:</w:t>
      </w:r>
    </w:p>
    <w:p w14:paraId="4C60DD0E" w14:textId="07557E88" w:rsidR="006D16E0" w:rsidRPr="00A06A2B" w:rsidRDefault="006D16E0" w:rsidP="00A06A2B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D825E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5E9">
        <w:rPr>
          <w:rFonts w:ascii="Arial" w:hAnsi="Arial" w:cs="Arial"/>
          <w:sz w:val="24"/>
          <w:szCs w:val="24"/>
        </w:rPr>
        <w:instrText xml:space="preserve"> FORMCHECKBOX </w:instrText>
      </w:r>
      <w:r w:rsidR="00A41FED">
        <w:rPr>
          <w:rFonts w:ascii="Arial" w:hAnsi="Arial" w:cs="Arial"/>
          <w:sz w:val="24"/>
          <w:szCs w:val="24"/>
        </w:rPr>
      </w:r>
      <w:r w:rsidR="00A41FED">
        <w:rPr>
          <w:rFonts w:ascii="Arial" w:hAnsi="Arial" w:cs="Arial"/>
          <w:sz w:val="24"/>
          <w:szCs w:val="24"/>
        </w:rPr>
        <w:fldChar w:fldCharType="separate"/>
      </w:r>
      <w:r w:rsidRPr="00D825E9">
        <w:rPr>
          <w:rFonts w:ascii="Arial" w:hAnsi="Arial" w:cs="Arial"/>
          <w:sz w:val="24"/>
          <w:szCs w:val="24"/>
        </w:rPr>
        <w:fldChar w:fldCharType="end"/>
      </w:r>
      <w:r w:rsidRPr="00D825E9">
        <w:rPr>
          <w:rFonts w:ascii="Arial" w:hAnsi="Arial" w:cs="Arial"/>
          <w:sz w:val="24"/>
          <w:szCs w:val="24"/>
        </w:rPr>
        <w:t xml:space="preserve"> </w:t>
      </w:r>
      <w:r w:rsidRPr="00482BDA">
        <w:rPr>
          <w:rFonts w:ascii="Arial" w:hAnsi="Arial" w:cs="Arial"/>
        </w:rPr>
        <w:t>April 1, 2017     |     Pay Period: 04/01 – 04/14     |     Pay Date: 04/21/17</w:t>
      </w:r>
      <w:r w:rsidR="00A06A2B" w:rsidRPr="00482BDA">
        <w:rPr>
          <w:rFonts w:ascii="Arial" w:hAnsi="Arial" w:cs="Arial"/>
        </w:rPr>
        <w:br/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</w:rPr>
        <w:t xml:space="preserve">If selecting this option, submit your completed form by 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  <w:u w:val="single"/>
        </w:rPr>
        <w:t>5:00 pm February 15, 2017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</w:rPr>
        <w:t>.</w:t>
      </w:r>
    </w:p>
    <w:p w14:paraId="3B0D41C5" w14:textId="77777777" w:rsidR="006D16E0" w:rsidRPr="00482BDA" w:rsidRDefault="006D16E0" w:rsidP="009E7BE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On 03/31/17, you will be paid as a nonexempt/salaried employee for time worked from 03/01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>-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 xml:space="preserve">03/31. </w:t>
      </w:r>
    </w:p>
    <w:p w14:paraId="06A0FAB0" w14:textId="77777777" w:rsidR="006D16E0" w:rsidRPr="00482BDA" w:rsidRDefault="006D16E0" w:rsidP="009E7BE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Your full March benefits deduction will occur from this check.</w:t>
      </w:r>
    </w:p>
    <w:p w14:paraId="68BDD66D" w14:textId="77777777" w:rsidR="006D16E0" w:rsidRPr="00482BDA" w:rsidRDefault="006D16E0" w:rsidP="009E7BE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On 04/21/17, you will be paid as a nonexempt/hourly employee for time worked from 04/01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>-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>04/14.</w:t>
      </w:r>
    </w:p>
    <w:p w14:paraId="55D7FF0B" w14:textId="59F87DA9" w:rsidR="006D16E0" w:rsidRPr="00430ED2" w:rsidRDefault="00F51DE4" w:rsidP="00430ED2">
      <w:pPr>
        <w:pStyle w:val="ListParagraph"/>
        <w:numPr>
          <w:ilvl w:val="0"/>
          <w:numId w:val="9"/>
        </w:numPr>
        <w:spacing w:after="24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Your full </w:t>
      </w:r>
      <w:r w:rsidR="006D16E0" w:rsidRPr="00482BDA">
        <w:rPr>
          <w:rFonts w:ascii="Arial" w:hAnsi="Arial" w:cs="Arial"/>
          <w:sz w:val="19"/>
          <w:szCs w:val="19"/>
        </w:rPr>
        <w:t xml:space="preserve">April benefits deduction will occur from this </w:t>
      </w:r>
      <w:r>
        <w:rPr>
          <w:rFonts w:ascii="Arial" w:hAnsi="Arial" w:cs="Arial"/>
          <w:sz w:val="19"/>
          <w:szCs w:val="19"/>
        </w:rPr>
        <w:t xml:space="preserve">single biweekly paycheck </w:t>
      </w:r>
      <w:r w:rsidR="00DD667A">
        <w:rPr>
          <w:rFonts w:ascii="Arial" w:hAnsi="Arial" w:cs="Arial"/>
          <w:sz w:val="19"/>
          <w:szCs w:val="19"/>
        </w:rPr>
        <w:t xml:space="preserve">due to it being the only check </w:t>
      </w:r>
      <w:r>
        <w:rPr>
          <w:rFonts w:ascii="Arial" w:hAnsi="Arial" w:cs="Arial"/>
          <w:sz w:val="19"/>
          <w:szCs w:val="19"/>
        </w:rPr>
        <w:t>in April</w:t>
      </w:r>
      <w:r w:rsidR="006D16E0" w:rsidRPr="00482BDA">
        <w:rPr>
          <w:rFonts w:ascii="Arial" w:hAnsi="Arial" w:cs="Arial"/>
          <w:sz w:val="19"/>
          <w:szCs w:val="19"/>
        </w:rPr>
        <w:t xml:space="preserve">. </w:t>
      </w:r>
      <w:r w:rsidR="006D16E0" w:rsidRPr="00430ED2">
        <w:rPr>
          <w:rFonts w:ascii="Arial" w:hAnsi="Arial" w:cs="Arial"/>
          <w:sz w:val="19"/>
          <w:szCs w:val="19"/>
        </w:rPr>
        <w:t xml:space="preserve">       </w:t>
      </w:r>
    </w:p>
    <w:p w14:paraId="5A6034F7" w14:textId="0585682C" w:rsidR="00A06A2B" w:rsidRDefault="006D16E0" w:rsidP="00A06A2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D825E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5E9">
        <w:rPr>
          <w:rFonts w:ascii="Arial" w:hAnsi="Arial" w:cs="Arial"/>
          <w:sz w:val="24"/>
          <w:szCs w:val="24"/>
        </w:rPr>
        <w:instrText xml:space="preserve"> FORMCHECKBOX </w:instrText>
      </w:r>
      <w:r w:rsidR="00A41FED">
        <w:rPr>
          <w:rFonts w:ascii="Arial" w:hAnsi="Arial" w:cs="Arial"/>
          <w:sz w:val="24"/>
          <w:szCs w:val="24"/>
        </w:rPr>
      </w:r>
      <w:r w:rsidR="00A41FED">
        <w:rPr>
          <w:rFonts w:ascii="Arial" w:hAnsi="Arial" w:cs="Arial"/>
          <w:sz w:val="24"/>
          <w:szCs w:val="24"/>
        </w:rPr>
        <w:fldChar w:fldCharType="separate"/>
      </w:r>
      <w:r w:rsidRPr="00D825E9">
        <w:rPr>
          <w:rFonts w:ascii="Arial" w:hAnsi="Arial" w:cs="Arial"/>
          <w:sz w:val="24"/>
          <w:szCs w:val="24"/>
        </w:rPr>
        <w:fldChar w:fldCharType="end"/>
      </w:r>
      <w:r w:rsidRPr="00D825E9">
        <w:rPr>
          <w:rFonts w:ascii="Arial" w:hAnsi="Arial" w:cs="Arial"/>
          <w:sz w:val="24"/>
          <w:szCs w:val="24"/>
        </w:rPr>
        <w:t xml:space="preserve"> </w:t>
      </w:r>
      <w:r w:rsidRPr="00482BDA">
        <w:rPr>
          <w:rFonts w:ascii="Arial" w:hAnsi="Arial" w:cs="Arial"/>
        </w:rPr>
        <w:t>May 13, 2017     |     Pay Period: 05/13 – 05/26     |     Pay Date: 06/02/17</w:t>
      </w:r>
      <w:r w:rsidR="00A06A2B" w:rsidRPr="00482BDA">
        <w:rPr>
          <w:rFonts w:ascii="Arial" w:hAnsi="Arial" w:cs="Arial"/>
        </w:rPr>
        <w:br/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</w:rPr>
        <w:t xml:space="preserve">If selecting this option, submit your completed form by 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  <w:u w:val="single"/>
        </w:rPr>
        <w:t>5:00 pm March 29, 2017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</w:rPr>
        <w:t>.</w:t>
      </w:r>
    </w:p>
    <w:p w14:paraId="37DCDE1E" w14:textId="77777777" w:rsidR="006D16E0" w:rsidRPr="00482BDA" w:rsidRDefault="006D16E0" w:rsidP="009E7BE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On 0</w:t>
      </w:r>
      <w:r w:rsidR="000A69C4" w:rsidRPr="00482BDA">
        <w:rPr>
          <w:rFonts w:ascii="Arial" w:hAnsi="Arial" w:cs="Arial"/>
          <w:sz w:val="19"/>
          <w:szCs w:val="19"/>
        </w:rPr>
        <w:t>5</w:t>
      </w:r>
      <w:r w:rsidRPr="00482BDA">
        <w:rPr>
          <w:rFonts w:ascii="Arial" w:hAnsi="Arial" w:cs="Arial"/>
          <w:sz w:val="19"/>
          <w:szCs w:val="19"/>
        </w:rPr>
        <w:t>/31/17, you will be paid as a nonexempt/salaried employee for time worked from 0</w:t>
      </w:r>
      <w:r w:rsidR="000A69C4" w:rsidRPr="00482BDA">
        <w:rPr>
          <w:rFonts w:ascii="Arial" w:hAnsi="Arial" w:cs="Arial"/>
          <w:sz w:val="19"/>
          <w:szCs w:val="19"/>
        </w:rPr>
        <w:t>5</w:t>
      </w:r>
      <w:r w:rsidRPr="00482BDA">
        <w:rPr>
          <w:rFonts w:ascii="Arial" w:hAnsi="Arial" w:cs="Arial"/>
          <w:sz w:val="19"/>
          <w:szCs w:val="19"/>
        </w:rPr>
        <w:t>/01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>-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>0</w:t>
      </w:r>
      <w:r w:rsidR="000A69C4" w:rsidRPr="00482BDA">
        <w:rPr>
          <w:rFonts w:ascii="Arial" w:hAnsi="Arial" w:cs="Arial"/>
          <w:sz w:val="19"/>
          <w:szCs w:val="19"/>
        </w:rPr>
        <w:t>5</w:t>
      </w:r>
      <w:r w:rsidRPr="00482BDA">
        <w:rPr>
          <w:rFonts w:ascii="Arial" w:hAnsi="Arial" w:cs="Arial"/>
          <w:sz w:val="19"/>
          <w:szCs w:val="19"/>
        </w:rPr>
        <w:t>/</w:t>
      </w:r>
      <w:r w:rsidR="000A69C4" w:rsidRPr="00482BDA">
        <w:rPr>
          <w:rFonts w:ascii="Arial" w:hAnsi="Arial" w:cs="Arial"/>
          <w:sz w:val="19"/>
          <w:szCs w:val="19"/>
        </w:rPr>
        <w:t>12</w:t>
      </w:r>
      <w:r w:rsidRPr="00482BDA">
        <w:rPr>
          <w:rFonts w:ascii="Arial" w:hAnsi="Arial" w:cs="Arial"/>
          <w:sz w:val="19"/>
          <w:szCs w:val="19"/>
        </w:rPr>
        <w:t xml:space="preserve">. </w:t>
      </w:r>
    </w:p>
    <w:p w14:paraId="2F41FE70" w14:textId="77777777" w:rsidR="006D16E0" w:rsidRPr="00482BDA" w:rsidRDefault="006D16E0" w:rsidP="009E7BE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 xml:space="preserve">Your full </w:t>
      </w:r>
      <w:r w:rsidR="000A69C4" w:rsidRPr="00482BDA">
        <w:rPr>
          <w:rFonts w:ascii="Arial" w:hAnsi="Arial" w:cs="Arial"/>
          <w:sz w:val="19"/>
          <w:szCs w:val="19"/>
        </w:rPr>
        <w:t>May</w:t>
      </w:r>
      <w:r w:rsidRPr="00482BDA">
        <w:rPr>
          <w:rFonts w:ascii="Arial" w:hAnsi="Arial" w:cs="Arial"/>
          <w:sz w:val="19"/>
          <w:szCs w:val="19"/>
        </w:rPr>
        <w:t xml:space="preserve"> benefits deduction will occur from this</w:t>
      </w:r>
      <w:r w:rsidR="000A69C4" w:rsidRPr="00482BDA">
        <w:rPr>
          <w:rFonts w:ascii="Arial" w:hAnsi="Arial" w:cs="Arial"/>
          <w:sz w:val="19"/>
          <w:szCs w:val="19"/>
        </w:rPr>
        <w:t xml:space="preserve"> prorated </w:t>
      </w:r>
      <w:r w:rsidRPr="00482BDA">
        <w:rPr>
          <w:rFonts w:ascii="Arial" w:hAnsi="Arial" w:cs="Arial"/>
          <w:sz w:val="19"/>
          <w:szCs w:val="19"/>
        </w:rPr>
        <w:t>check.</w:t>
      </w:r>
    </w:p>
    <w:p w14:paraId="11CAEADA" w14:textId="77777777" w:rsidR="006D16E0" w:rsidRPr="00482BDA" w:rsidRDefault="006D16E0" w:rsidP="009E7BE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On 0</w:t>
      </w:r>
      <w:r w:rsidR="000A69C4" w:rsidRPr="00482BDA">
        <w:rPr>
          <w:rFonts w:ascii="Arial" w:hAnsi="Arial" w:cs="Arial"/>
          <w:sz w:val="19"/>
          <w:szCs w:val="19"/>
        </w:rPr>
        <w:t>6</w:t>
      </w:r>
      <w:r w:rsidRPr="00482BDA">
        <w:rPr>
          <w:rFonts w:ascii="Arial" w:hAnsi="Arial" w:cs="Arial"/>
          <w:sz w:val="19"/>
          <w:szCs w:val="19"/>
        </w:rPr>
        <w:t>/</w:t>
      </w:r>
      <w:r w:rsidR="000A69C4" w:rsidRPr="00482BDA">
        <w:rPr>
          <w:rFonts w:ascii="Arial" w:hAnsi="Arial" w:cs="Arial"/>
          <w:sz w:val="19"/>
          <w:szCs w:val="19"/>
        </w:rPr>
        <w:t>02</w:t>
      </w:r>
      <w:r w:rsidRPr="00482BDA">
        <w:rPr>
          <w:rFonts w:ascii="Arial" w:hAnsi="Arial" w:cs="Arial"/>
          <w:sz w:val="19"/>
          <w:szCs w:val="19"/>
        </w:rPr>
        <w:t>/17, you will be paid as a nonexempt/hourly employee for time worked from 0</w:t>
      </w:r>
      <w:r w:rsidR="000A69C4" w:rsidRPr="00482BDA">
        <w:rPr>
          <w:rFonts w:ascii="Arial" w:hAnsi="Arial" w:cs="Arial"/>
          <w:sz w:val="19"/>
          <w:szCs w:val="19"/>
        </w:rPr>
        <w:t>5</w:t>
      </w:r>
      <w:r w:rsidRPr="00482BDA">
        <w:rPr>
          <w:rFonts w:ascii="Arial" w:hAnsi="Arial" w:cs="Arial"/>
          <w:sz w:val="19"/>
          <w:szCs w:val="19"/>
        </w:rPr>
        <w:t>/</w:t>
      </w:r>
      <w:r w:rsidR="000A69C4" w:rsidRPr="00482BDA">
        <w:rPr>
          <w:rFonts w:ascii="Arial" w:hAnsi="Arial" w:cs="Arial"/>
          <w:sz w:val="19"/>
          <w:szCs w:val="19"/>
        </w:rPr>
        <w:t xml:space="preserve">13 </w:t>
      </w:r>
      <w:r w:rsidRPr="00482BDA">
        <w:rPr>
          <w:rFonts w:ascii="Arial" w:hAnsi="Arial" w:cs="Arial"/>
          <w:sz w:val="19"/>
          <w:szCs w:val="19"/>
        </w:rPr>
        <w:t>-</w:t>
      </w:r>
      <w:r w:rsidR="000A69C4" w:rsidRPr="00482BDA">
        <w:rPr>
          <w:rFonts w:ascii="Arial" w:hAnsi="Arial" w:cs="Arial"/>
          <w:sz w:val="19"/>
          <w:szCs w:val="19"/>
        </w:rPr>
        <w:t xml:space="preserve"> </w:t>
      </w:r>
      <w:r w:rsidRPr="00482BDA">
        <w:rPr>
          <w:rFonts w:ascii="Arial" w:hAnsi="Arial" w:cs="Arial"/>
          <w:sz w:val="19"/>
          <w:szCs w:val="19"/>
        </w:rPr>
        <w:t>0</w:t>
      </w:r>
      <w:r w:rsidR="000A69C4" w:rsidRPr="00482BDA">
        <w:rPr>
          <w:rFonts w:ascii="Arial" w:hAnsi="Arial" w:cs="Arial"/>
          <w:sz w:val="19"/>
          <w:szCs w:val="19"/>
        </w:rPr>
        <w:t>5</w:t>
      </w:r>
      <w:r w:rsidRPr="00482BDA">
        <w:rPr>
          <w:rFonts w:ascii="Arial" w:hAnsi="Arial" w:cs="Arial"/>
          <w:sz w:val="19"/>
          <w:szCs w:val="19"/>
        </w:rPr>
        <w:t>/</w:t>
      </w:r>
      <w:r w:rsidR="000A69C4" w:rsidRPr="00482BDA">
        <w:rPr>
          <w:rFonts w:ascii="Arial" w:hAnsi="Arial" w:cs="Arial"/>
          <w:sz w:val="19"/>
          <w:szCs w:val="19"/>
        </w:rPr>
        <w:t>26</w:t>
      </w:r>
      <w:r w:rsidRPr="00482BDA">
        <w:rPr>
          <w:rFonts w:ascii="Arial" w:hAnsi="Arial" w:cs="Arial"/>
          <w:sz w:val="19"/>
          <w:szCs w:val="19"/>
        </w:rPr>
        <w:t>.</w:t>
      </w:r>
    </w:p>
    <w:p w14:paraId="30A070B5" w14:textId="77777777" w:rsidR="006D16E0" w:rsidRPr="00430ED2" w:rsidRDefault="006D16E0" w:rsidP="00430ED2">
      <w:pPr>
        <w:pStyle w:val="ListParagraph"/>
        <w:numPr>
          <w:ilvl w:val="0"/>
          <w:numId w:val="10"/>
        </w:numPr>
        <w:spacing w:after="240"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 xml:space="preserve">The first half of your </w:t>
      </w:r>
      <w:r w:rsidR="000A69C4" w:rsidRPr="00482BDA">
        <w:rPr>
          <w:rFonts w:ascii="Arial" w:hAnsi="Arial" w:cs="Arial"/>
          <w:sz w:val="19"/>
          <w:szCs w:val="19"/>
        </w:rPr>
        <w:t>June</w:t>
      </w:r>
      <w:r w:rsidRPr="00482BDA">
        <w:rPr>
          <w:rFonts w:ascii="Arial" w:hAnsi="Arial" w:cs="Arial"/>
          <w:sz w:val="19"/>
          <w:szCs w:val="19"/>
        </w:rPr>
        <w:t xml:space="preserve"> benefits deductions will occur from this complete biweekly pay period.</w:t>
      </w:r>
    </w:p>
    <w:p w14:paraId="16109C7C" w14:textId="5ABE6E17" w:rsidR="006D16E0" w:rsidRPr="00430ED2" w:rsidRDefault="006D16E0" w:rsidP="00A06A2B">
      <w:pPr>
        <w:spacing w:after="0"/>
        <w:rPr>
          <w:rFonts w:ascii="Arial" w:hAnsi="Arial" w:cs="Arial"/>
          <w:sz w:val="19"/>
          <w:szCs w:val="19"/>
        </w:rPr>
      </w:pPr>
      <w:r w:rsidRPr="00D825E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5E9">
        <w:rPr>
          <w:rFonts w:ascii="Arial" w:hAnsi="Arial" w:cs="Arial"/>
          <w:sz w:val="24"/>
          <w:szCs w:val="24"/>
        </w:rPr>
        <w:instrText xml:space="preserve"> FORMCHECKBOX </w:instrText>
      </w:r>
      <w:r w:rsidR="00A41FED">
        <w:rPr>
          <w:rFonts w:ascii="Arial" w:hAnsi="Arial" w:cs="Arial"/>
          <w:sz w:val="24"/>
          <w:szCs w:val="24"/>
        </w:rPr>
      </w:r>
      <w:r w:rsidR="00A41FED">
        <w:rPr>
          <w:rFonts w:ascii="Arial" w:hAnsi="Arial" w:cs="Arial"/>
          <w:sz w:val="24"/>
          <w:szCs w:val="24"/>
        </w:rPr>
        <w:fldChar w:fldCharType="separate"/>
      </w:r>
      <w:r w:rsidRPr="00D825E9">
        <w:rPr>
          <w:rFonts w:ascii="Arial" w:hAnsi="Arial" w:cs="Arial"/>
          <w:sz w:val="24"/>
          <w:szCs w:val="24"/>
        </w:rPr>
        <w:fldChar w:fldCharType="end"/>
      </w:r>
      <w:r w:rsidRPr="00D825E9">
        <w:rPr>
          <w:rFonts w:ascii="Arial" w:hAnsi="Arial" w:cs="Arial"/>
          <w:sz w:val="24"/>
          <w:szCs w:val="24"/>
        </w:rPr>
        <w:t xml:space="preserve"> </w:t>
      </w:r>
      <w:r w:rsidRPr="00482BDA">
        <w:rPr>
          <w:rFonts w:ascii="Arial" w:hAnsi="Arial" w:cs="Arial"/>
        </w:rPr>
        <w:t>September 30, 2017     |     Pay Period: 09/30 – 10/13     |     Pay Date: 10/20/17</w:t>
      </w:r>
      <w:r w:rsidR="00A06A2B" w:rsidRPr="00482BDA">
        <w:rPr>
          <w:rFonts w:ascii="Arial" w:hAnsi="Arial" w:cs="Arial"/>
        </w:rPr>
        <w:br/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</w:rPr>
        <w:t xml:space="preserve">If selecting this option, submit your completed form by 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  <w:u w:val="single"/>
        </w:rPr>
        <w:t xml:space="preserve">5:00 pm </w:t>
      </w:r>
      <w:r w:rsidR="00F6325E">
        <w:rPr>
          <w:rFonts w:ascii="Arial" w:hAnsi="Arial" w:cs="Arial"/>
          <w:b/>
          <w:i/>
          <w:color w:val="C10037"/>
          <w:sz w:val="19"/>
          <w:szCs w:val="19"/>
          <w:u w:val="single"/>
        </w:rPr>
        <w:t>March 29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  <w:u w:val="single"/>
        </w:rPr>
        <w:t>, 2017</w:t>
      </w:r>
      <w:r w:rsidR="00A06A2B" w:rsidRPr="00430ED2">
        <w:rPr>
          <w:rFonts w:ascii="Arial" w:hAnsi="Arial" w:cs="Arial"/>
          <w:b/>
          <w:i/>
          <w:color w:val="C10037"/>
          <w:sz w:val="19"/>
          <w:szCs w:val="19"/>
        </w:rPr>
        <w:t>.</w:t>
      </w:r>
    </w:p>
    <w:p w14:paraId="164FF487" w14:textId="77777777" w:rsidR="000A69C4" w:rsidRPr="00482BDA" w:rsidRDefault="000A69C4" w:rsidP="009E7BE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 xml:space="preserve">On 09/29/17, you will be paid as a nonexempt/salaried employee for time worked from 09/01 - 09/29. </w:t>
      </w:r>
    </w:p>
    <w:p w14:paraId="14648A5B" w14:textId="77777777" w:rsidR="000A69C4" w:rsidRPr="00482BDA" w:rsidRDefault="000A69C4" w:rsidP="009E7BE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Your full September benefits deduction will occur from this check.</w:t>
      </w:r>
    </w:p>
    <w:p w14:paraId="701C7815" w14:textId="77777777" w:rsidR="000A69C4" w:rsidRPr="00482BDA" w:rsidRDefault="000A69C4" w:rsidP="009E7BE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On 10/20/17, you will be paid as a nonexempt/hourly employee for time worked from 09/30 – 10/13.</w:t>
      </w:r>
    </w:p>
    <w:p w14:paraId="0F37B238" w14:textId="2BF9E44C" w:rsidR="000A69C4" w:rsidRPr="00482BDA" w:rsidRDefault="00A06A2B" w:rsidP="00EF0CA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19"/>
          <w:szCs w:val="19"/>
        </w:rPr>
      </w:pPr>
      <w:r w:rsidRPr="00482BDA">
        <w:rPr>
          <w:rFonts w:ascii="Arial" w:hAnsi="Arial" w:cs="Arial"/>
          <w:sz w:val="19"/>
          <w:szCs w:val="19"/>
        </w:rPr>
        <w:t>Your full October</w:t>
      </w:r>
      <w:r w:rsidR="000A69C4" w:rsidRPr="00482BDA">
        <w:rPr>
          <w:rFonts w:ascii="Arial" w:hAnsi="Arial" w:cs="Arial"/>
          <w:sz w:val="19"/>
          <w:szCs w:val="19"/>
        </w:rPr>
        <w:t xml:space="preserve"> benefits deduction will occur from this </w:t>
      </w:r>
      <w:r w:rsidR="00F51DE4">
        <w:rPr>
          <w:rFonts w:ascii="Arial" w:hAnsi="Arial" w:cs="Arial"/>
          <w:sz w:val="19"/>
          <w:szCs w:val="19"/>
        </w:rPr>
        <w:t>single</w:t>
      </w:r>
      <w:r w:rsidR="000A69C4" w:rsidRPr="00482BDA">
        <w:rPr>
          <w:rFonts w:ascii="Arial" w:hAnsi="Arial" w:cs="Arial"/>
          <w:sz w:val="19"/>
          <w:szCs w:val="19"/>
        </w:rPr>
        <w:t xml:space="preserve"> biweekly pay</w:t>
      </w:r>
      <w:r w:rsidR="00F51DE4">
        <w:rPr>
          <w:rFonts w:ascii="Arial" w:hAnsi="Arial" w:cs="Arial"/>
          <w:sz w:val="19"/>
          <w:szCs w:val="19"/>
        </w:rPr>
        <w:t xml:space="preserve">check </w:t>
      </w:r>
      <w:r w:rsidR="00DD667A">
        <w:rPr>
          <w:rFonts w:ascii="Arial" w:hAnsi="Arial" w:cs="Arial"/>
          <w:sz w:val="19"/>
          <w:szCs w:val="19"/>
        </w:rPr>
        <w:t xml:space="preserve">due to it being the only check </w:t>
      </w:r>
      <w:r w:rsidR="00F51DE4">
        <w:rPr>
          <w:rFonts w:ascii="Arial" w:hAnsi="Arial" w:cs="Arial"/>
          <w:sz w:val="19"/>
          <w:szCs w:val="19"/>
        </w:rPr>
        <w:t>in October</w:t>
      </w:r>
      <w:r w:rsidR="000A69C4" w:rsidRPr="00482BDA">
        <w:rPr>
          <w:rFonts w:ascii="Arial" w:hAnsi="Arial" w:cs="Arial"/>
          <w:sz w:val="19"/>
          <w:szCs w:val="19"/>
        </w:rPr>
        <w:t>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30ED2" w:rsidRPr="008B48B6" w14:paraId="7607BD0E" w14:textId="77777777" w:rsidTr="007179CD">
        <w:tc>
          <w:tcPr>
            <w:tcW w:w="10790" w:type="dxa"/>
            <w:shd w:val="clear" w:color="auto" w:fill="000000" w:themeFill="text1"/>
          </w:tcPr>
          <w:p w14:paraId="66BCDA18" w14:textId="77777777" w:rsidR="00430ED2" w:rsidRPr="008B48B6" w:rsidRDefault="00B74C20" w:rsidP="0071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ACKNOWLEDGEMENT</w:t>
            </w:r>
          </w:p>
        </w:tc>
      </w:tr>
      <w:tr w:rsidR="006B56D3" w14:paraId="65661800" w14:textId="77777777" w:rsidTr="00EF0CA2">
        <w:tblPrEx>
          <w:shd w:val="clear" w:color="auto" w:fill="auto"/>
        </w:tblPrEx>
        <w:trPr>
          <w:trHeight w:val="1637"/>
        </w:trPr>
        <w:tc>
          <w:tcPr>
            <w:tcW w:w="10790" w:type="dxa"/>
            <w:vAlign w:val="center"/>
          </w:tcPr>
          <w:p w14:paraId="21ECC955" w14:textId="034479E5" w:rsidR="00F07D67" w:rsidRPr="00EF0CA2" w:rsidRDefault="009E7BE2" w:rsidP="000C5131">
            <w:pPr>
              <w:rPr>
                <w:rFonts w:ascii="Arial" w:hAnsi="Arial" w:cs="Arial"/>
                <w:sz w:val="19"/>
                <w:szCs w:val="19"/>
              </w:rPr>
            </w:pPr>
            <w:r w:rsidRPr="00EF0CA2">
              <w:rPr>
                <w:rFonts w:ascii="Arial" w:hAnsi="Arial" w:cs="Arial"/>
                <w:sz w:val="19"/>
                <w:szCs w:val="19"/>
              </w:rPr>
              <w:t xml:space="preserve">As an employee affected by the federal regulation change, I request that my required pay </w:t>
            </w:r>
            <w:r w:rsidR="00D14C60">
              <w:rPr>
                <w:rFonts w:ascii="Arial" w:hAnsi="Arial" w:cs="Arial"/>
                <w:sz w:val="19"/>
                <w:szCs w:val="19"/>
              </w:rPr>
              <w:t>schedule</w:t>
            </w:r>
            <w:r w:rsidRPr="00EF0CA2">
              <w:rPr>
                <w:rFonts w:ascii="Arial" w:hAnsi="Arial" w:cs="Arial"/>
                <w:sz w:val="19"/>
                <w:szCs w:val="19"/>
              </w:rPr>
              <w:t xml:space="preserve"> transition date occur as indicated by my selection above. I understand that if I do not submit a pay transition date by </w:t>
            </w:r>
            <w:r w:rsidR="00FD4E9C" w:rsidRPr="00430ED2">
              <w:rPr>
                <w:rFonts w:ascii="Arial" w:hAnsi="Arial" w:cs="Arial"/>
                <w:b/>
                <w:i/>
                <w:color w:val="C10037"/>
                <w:sz w:val="19"/>
                <w:szCs w:val="19"/>
                <w:u w:val="single"/>
              </w:rPr>
              <w:t>March 29, 2017</w:t>
            </w:r>
            <w:r w:rsidRPr="00EF0CA2">
              <w:rPr>
                <w:rFonts w:ascii="Arial" w:hAnsi="Arial" w:cs="Arial"/>
                <w:sz w:val="19"/>
                <w:szCs w:val="19"/>
              </w:rPr>
              <w:t xml:space="preserve">, I will automatically be converted to the biweekly pay </w:t>
            </w:r>
            <w:r w:rsidR="00F6325E">
              <w:rPr>
                <w:rFonts w:ascii="Arial" w:hAnsi="Arial" w:cs="Arial"/>
                <w:sz w:val="19"/>
                <w:szCs w:val="19"/>
              </w:rPr>
              <w:t>schedule</w:t>
            </w:r>
            <w:r w:rsidRPr="00EF0CA2">
              <w:rPr>
                <w:rFonts w:ascii="Arial" w:hAnsi="Arial" w:cs="Arial"/>
                <w:sz w:val="19"/>
                <w:szCs w:val="19"/>
              </w:rPr>
              <w:t xml:space="preserve"> effective September 30, 2017. </w:t>
            </w:r>
          </w:p>
          <w:p w14:paraId="13F4967A" w14:textId="77777777" w:rsidR="009E7BE2" w:rsidRDefault="009E7BE2" w:rsidP="000C5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D7C92" w14:textId="77777777" w:rsidR="006B56D3" w:rsidRDefault="006B56D3" w:rsidP="000C5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0B3FF" w14:textId="77777777" w:rsidR="006B56D3" w:rsidRPr="00430ED2" w:rsidRDefault="00F07D67" w:rsidP="00CD03C3">
            <w:pPr>
              <w:rPr>
                <w:rFonts w:ascii="Arial" w:hAnsi="Arial" w:cs="Arial"/>
              </w:rPr>
            </w:pPr>
            <w:r w:rsidRPr="001328AF">
              <w:rPr>
                <w:rFonts w:ascii="Arial" w:hAnsi="Arial" w:cs="Arial"/>
              </w:rPr>
              <w:t>__________________________________________      ___________________</w:t>
            </w:r>
            <w:r w:rsidR="00AB4640">
              <w:rPr>
                <w:rFonts w:ascii="Arial" w:hAnsi="Arial" w:cs="Arial"/>
              </w:rPr>
              <w:t>____</w:t>
            </w:r>
            <w:r w:rsidRPr="001328AF">
              <w:rPr>
                <w:rFonts w:ascii="Arial" w:hAnsi="Arial" w:cs="Arial"/>
              </w:rPr>
              <w:t>___</w:t>
            </w:r>
            <w:r w:rsidR="00AB4640">
              <w:rPr>
                <w:rFonts w:ascii="Arial" w:hAnsi="Arial" w:cs="Arial"/>
              </w:rPr>
              <w:t>_</w:t>
            </w:r>
            <w:r w:rsidRPr="001328AF">
              <w:rPr>
                <w:rFonts w:ascii="Arial" w:hAnsi="Arial" w:cs="Arial"/>
              </w:rPr>
              <w:t>__      _________</w:t>
            </w:r>
            <w:r w:rsidR="00AB4640">
              <w:rPr>
                <w:rFonts w:ascii="Arial" w:hAnsi="Arial" w:cs="Arial"/>
              </w:rPr>
              <w:t>__</w:t>
            </w:r>
            <w:r w:rsidRPr="001328AF">
              <w:rPr>
                <w:rFonts w:ascii="Arial" w:hAnsi="Arial" w:cs="Arial"/>
              </w:rPr>
              <w:t>_____</w:t>
            </w:r>
            <w:r w:rsidRPr="001328AF">
              <w:rPr>
                <w:rFonts w:ascii="Arial" w:hAnsi="Arial" w:cs="Arial"/>
              </w:rPr>
              <w:br/>
              <w:t xml:space="preserve">                      Employee Signature                                                   Print Name                             </w:t>
            </w:r>
            <w:r w:rsidR="00AB4640">
              <w:rPr>
                <w:rFonts w:ascii="Arial" w:hAnsi="Arial" w:cs="Arial"/>
              </w:rPr>
              <w:t xml:space="preserve">               </w:t>
            </w:r>
            <w:r w:rsidRPr="001328AF">
              <w:rPr>
                <w:rFonts w:ascii="Arial" w:hAnsi="Arial" w:cs="Arial"/>
              </w:rPr>
              <w:t>Date</w:t>
            </w:r>
          </w:p>
        </w:tc>
      </w:tr>
    </w:tbl>
    <w:p w14:paraId="18B39417" w14:textId="651EA5E7" w:rsidR="00EF0CA2" w:rsidRDefault="00430ED2" w:rsidP="00EF0CA2">
      <w:pPr>
        <w:jc w:val="center"/>
        <w:rPr>
          <w:rFonts w:ascii="Arial" w:hAnsi="Arial" w:cs="Arial"/>
          <w:b/>
          <w:i/>
        </w:rPr>
      </w:pPr>
      <w:r w:rsidRPr="00A444B6">
        <w:rPr>
          <w:rFonts w:ascii="Arial" w:hAnsi="Arial" w:cs="Arial"/>
          <w:b/>
          <w:i/>
        </w:rPr>
        <w:t xml:space="preserve">Submit completed form to </w:t>
      </w:r>
      <w:r w:rsidR="00A41FED">
        <w:rPr>
          <w:rFonts w:ascii="Arial" w:hAnsi="Arial" w:cs="Arial"/>
          <w:b/>
          <w:i/>
        </w:rPr>
        <w:t>Jamie Rickman</w:t>
      </w:r>
      <w:r w:rsidRPr="00A444B6">
        <w:rPr>
          <w:rFonts w:ascii="Arial" w:hAnsi="Arial" w:cs="Arial"/>
          <w:b/>
          <w:i/>
        </w:rPr>
        <w:t xml:space="preserve">, </w:t>
      </w:r>
      <w:r w:rsidR="00A41FED">
        <w:rPr>
          <w:rFonts w:ascii="Arial" w:hAnsi="Arial" w:cs="Arial"/>
          <w:b/>
          <w:i/>
        </w:rPr>
        <w:t>Admin</w:t>
      </w:r>
      <w:r w:rsidRPr="00A444B6">
        <w:rPr>
          <w:rFonts w:ascii="Arial" w:hAnsi="Arial" w:cs="Arial"/>
          <w:b/>
          <w:i/>
        </w:rPr>
        <w:t xml:space="preserve"> Assistan</w:t>
      </w:r>
      <w:r>
        <w:rPr>
          <w:rFonts w:ascii="Arial" w:hAnsi="Arial" w:cs="Arial"/>
          <w:b/>
          <w:i/>
        </w:rPr>
        <w:t>t</w:t>
      </w:r>
      <w:r w:rsidR="00A41FED">
        <w:rPr>
          <w:rFonts w:ascii="Arial" w:hAnsi="Arial" w:cs="Arial"/>
          <w:b/>
          <w:i/>
        </w:rPr>
        <w:t xml:space="preserve"> 2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br/>
        <w:t xml:space="preserve">at </w:t>
      </w:r>
      <w:hyperlink r:id="rId14" w:history="1">
        <w:r w:rsidR="00A41FED" w:rsidRPr="00FD5841">
          <w:rPr>
            <w:rStyle w:val="Hyperlink"/>
            <w:rFonts w:ascii="Arial" w:hAnsi="Arial" w:cs="Arial"/>
            <w:b/>
            <w:i/>
          </w:rPr>
          <w:t>jrickman@unm.edu</w:t>
        </w:r>
      </w:hyperlink>
      <w:r>
        <w:rPr>
          <w:rFonts w:ascii="Arial" w:hAnsi="Arial" w:cs="Arial"/>
          <w:b/>
          <w:i/>
        </w:rPr>
        <w:t xml:space="preserve"> or deliver to </w:t>
      </w:r>
      <w:r w:rsidRPr="00A444B6">
        <w:rPr>
          <w:rFonts w:ascii="Arial" w:hAnsi="Arial" w:cs="Arial"/>
          <w:b/>
          <w:i/>
        </w:rPr>
        <w:t>Scholes Hall, Room 100</w:t>
      </w:r>
      <w:r>
        <w:rPr>
          <w:rFonts w:ascii="Arial" w:hAnsi="Arial" w:cs="Arial"/>
          <w:b/>
          <w:i/>
        </w:rPr>
        <w:t xml:space="preserve">, </w:t>
      </w:r>
      <w:r w:rsidRPr="00A444B6">
        <w:rPr>
          <w:rFonts w:ascii="Arial" w:hAnsi="Arial" w:cs="Arial"/>
          <w:b/>
          <w:i/>
        </w:rPr>
        <w:t>MSC05 3345</w:t>
      </w:r>
      <w:r>
        <w:rPr>
          <w:rFonts w:ascii="Arial" w:hAnsi="Arial" w:cs="Arial"/>
          <w:b/>
          <w:i/>
        </w:rPr>
        <w:t xml:space="preserve">. </w:t>
      </w:r>
    </w:p>
    <w:p w14:paraId="3C44F2E6" w14:textId="77777777" w:rsidR="008E1EBC" w:rsidRPr="00430ED2" w:rsidRDefault="00430ED2" w:rsidP="00EF0CA2">
      <w:pPr>
        <w:rPr>
          <w:rFonts w:ascii="Arial" w:hAnsi="Arial" w:cs="Arial"/>
          <w:i/>
          <w:sz w:val="16"/>
          <w:szCs w:val="16"/>
        </w:rPr>
      </w:pPr>
      <w:r w:rsidRPr="00A444B6">
        <w:rPr>
          <w:rFonts w:ascii="Arial" w:hAnsi="Arial" w:cs="Arial"/>
          <w:sz w:val="18"/>
          <w:szCs w:val="18"/>
        </w:rPr>
        <w:t>Cc: Personnel File and Supervisor</w:t>
      </w:r>
    </w:p>
    <w:sectPr w:rsidR="008E1EBC" w:rsidRPr="00430ED2" w:rsidSect="00430ED2">
      <w:type w:val="continuous"/>
      <w:pgSz w:w="12240" w:h="15840"/>
      <w:pgMar w:top="1260" w:right="720" w:bottom="9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7E7B" w14:textId="77777777" w:rsidR="00FD5CB7" w:rsidRDefault="00FD5CB7" w:rsidP="003435DC">
      <w:r>
        <w:separator/>
      </w:r>
    </w:p>
  </w:endnote>
  <w:endnote w:type="continuationSeparator" w:id="0">
    <w:p w14:paraId="112A1A5C" w14:textId="77777777" w:rsidR="00FD5CB7" w:rsidRDefault="00FD5CB7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B474" w14:textId="59F53AF0" w:rsidR="00430ED2" w:rsidRPr="00430ED2" w:rsidRDefault="00D14C60" w:rsidP="00430ED2">
    <w:pPr>
      <w:pStyle w:val="Footer"/>
      <w:jc w:val="right"/>
      <w:rPr>
        <w:i/>
        <w:sz w:val="17"/>
        <w:szCs w:val="17"/>
      </w:rPr>
    </w:pPr>
    <w:r>
      <w:rPr>
        <w:i/>
        <w:sz w:val="17"/>
        <w:szCs w:val="17"/>
      </w:rPr>
      <w:t xml:space="preserve">Revised </w:t>
    </w:r>
    <w:r w:rsidR="00430ED2" w:rsidRPr="00430ED2">
      <w:rPr>
        <w:i/>
        <w:sz w:val="17"/>
        <w:szCs w:val="17"/>
      </w:rPr>
      <w:t>1</w:t>
    </w:r>
    <w:r w:rsidR="00A41FED">
      <w:rPr>
        <w:i/>
        <w:sz w:val="17"/>
        <w:szCs w:val="17"/>
      </w:rPr>
      <w:t>1</w:t>
    </w:r>
    <w:r w:rsidR="00430ED2" w:rsidRPr="00430ED2">
      <w:rPr>
        <w:i/>
        <w:sz w:val="17"/>
        <w:szCs w:val="17"/>
      </w:rPr>
      <w:t>/</w:t>
    </w:r>
    <w:r w:rsidR="00A41FED">
      <w:rPr>
        <w:i/>
        <w:sz w:val="17"/>
        <w:szCs w:val="17"/>
      </w:rPr>
      <w:t>11</w:t>
    </w:r>
    <w:r w:rsidR="00430ED2" w:rsidRPr="00430ED2">
      <w:rPr>
        <w:i/>
        <w:sz w:val="17"/>
        <w:szCs w:val="17"/>
      </w:rPr>
      <w:t>/16</w:t>
    </w:r>
  </w:p>
  <w:p w14:paraId="4E429E08" w14:textId="77777777" w:rsidR="00430ED2" w:rsidRDefault="0043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9F55" w14:textId="77777777" w:rsidR="00FD5CB7" w:rsidRDefault="00FD5CB7" w:rsidP="003435DC">
      <w:r>
        <w:separator/>
      </w:r>
    </w:p>
  </w:footnote>
  <w:footnote w:type="continuationSeparator" w:id="0">
    <w:p w14:paraId="331A89B3" w14:textId="77777777" w:rsidR="00FD5CB7" w:rsidRDefault="00FD5CB7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E012" w14:textId="77777777" w:rsidR="007E0EE4" w:rsidRDefault="007E0EE4" w:rsidP="005B361B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34974E4E" wp14:editId="2BA3E7E5">
          <wp:extent cx="3044663" cy="364067"/>
          <wp:effectExtent l="0" t="0" r="3810" b="0"/>
          <wp:docPr id="3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663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61B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41C"/>
    <w:multiLevelType w:val="hybridMultilevel"/>
    <w:tmpl w:val="EF1C9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F81"/>
    <w:multiLevelType w:val="hybridMultilevel"/>
    <w:tmpl w:val="37F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25F"/>
    <w:multiLevelType w:val="hybridMultilevel"/>
    <w:tmpl w:val="F4F63AE2"/>
    <w:lvl w:ilvl="0" w:tplc="507863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F9E"/>
    <w:multiLevelType w:val="hybridMultilevel"/>
    <w:tmpl w:val="51F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119"/>
    <w:multiLevelType w:val="hybridMultilevel"/>
    <w:tmpl w:val="4EE4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53A3"/>
    <w:multiLevelType w:val="hybridMultilevel"/>
    <w:tmpl w:val="90E66B44"/>
    <w:lvl w:ilvl="0" w:tplc="43BCF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GTPz1c+WTh6ulGtRuylyLHld6r6EwHCqvPbXf0ieUzlZ3BqakiAIdMzYA98iDnG5qTTfZBbDOmI8krrHiJtw==" w:salt="zas2f1WTF4KvKXGCgXlF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C"/>
    <w:rsid w:val="0001578B"/>
    <w:rsid w:val="000211EB"/>
    <w:rsid w:val="000357F2"/>
    <w:rsid w:val="000469CD"/>
    <w:rsid w:val="00090D37"/>
    <w:rsid w:val="00093A3D"/>
    <w:rsid w:val="000A69C4"/>
    <w:rsid w:val="000C2064"/>
    <w:rsid w:val="000D6259"/>
    <w:rsid w:val="000E08A4"/>
    <w:rsid w:val="000E2BF2"/>
    <w:rsid w:val="000F733D"/>
    <w:rsid w:val="00116164"/>
    <w:rsid w:val="001328AF"/>
    <w:rsid w:val="00132B17"/>
    <w:rsid w:val="0014450F"/>
    <w:rsid w:val="00174739"/>
    <w:rsid w:val="00181A24"/>
    <w:rsid w:val="00186D05"/>
    <w:rsid w:val="001A5913"/>
    <w:rsid w:val="001A6F28"/>
    <w:rsid w:val="001C3680"/>
    <w:rsid w:val="001D3DD7"/>
    <w:rsid w:val="001D7711"/>
    <w:rsid w:val="001F273C"/>
    <w:rsid w:val="001F7724"/>
    <w:rsid w:val="00234254"/>
    <w:rsid w:val="0024197E"/>
    <w:rsid w:val="00243E64"/>
    <w:rsid w:val="00245A42"/>
    <w:rsid w:val="002558A4"/>
    <w:rsid w:val="00275C72"/>
    <w:rsid w:val="0029392C"/>
    <w:rsid w:val="002A0F18"/>
    <w:rsid w:val="002B6C44"/>
    <w:rsid w:val="002C7E99"/>
    <w:rsid w:val="002D0A48"/>
    <w:rsid w:val="002F3E6C"/>
    <w:rsid w:val="002F7941"/>
    <w:rsid w:val="0030356D"/>
    <w:rsid w:val="003265D7"/>
    <w:rsid w:val="00331640"/>
    <w:rsid w:val="00333D0E"/>
    <w:rsid w:val="00342F13"/>
    <w:rsid w:val="003435DC"/>
    <w:rsid w:val="00346436"/>
    <w:rsid w:val="00350207"/>
    <w:rsid w:val="00352323"/>
    <w:rsid w:val="003608CC"/>
    <w:rsid w:val="003630EB"/>
    <w:rsid w:val="00397CEB"/>
    <w:rsid w:val="003A4C5F"/>
    <w:rsid w:val="003A5187"/>
    <w:rsid w:val="003C2FD9"/>
    <w:rsid w:val="003C5989"/>
    <w:rsid w:val="003C5A06"/>
    <w:rsid w:val="003F46E8"/>
    <w:rsid w:val="003F66FD"/>
    <w:rsid w:val="00404255"/>
    <w:rsid w:val="004122AB"/>
    <w:rsid w:val="00415005"/>
    <w:rsid w:val="0042243B"/>
    <w:rsid w:val="00430ED2"/>
    <w:rsid w:val="0045485A"/>
    <w:rsid w:val="00461462"/>
    <w:rsid w:val="00465609"/>
    <w:rsid w:val="004674EF"/>
    <w:rsid w:val="00482BDA"/>
    <w:rsid w:val="00494921"/>
    <w:rsid w:val="004A5B7C"/>
    <w:rsid w:val="004C1ACB"/>
    <w:rsid w:val="004C5C42"/>
    <w:rsid w:val="004E090E"/>
    <w:rsid w:val="004E114A"/>
    <w:rsid w:val="004E41D0"/>
    <w:rsid w:val="004F72FF"/>
    <w:rsid w:val="00505320"/>
    <w:rsid w:val="00505493"/>
    <w:rsid w:val="0054196E"/>
    <w:rsid w:val="00560A5B"/>
    <w:rsid w:val="00572E09"/>
    <w:rsid w:val="005A69BE"/>
    <w:rsid w:val="005B361B"/>
    <w:rsid w:val="005C5AE9"/>
    <w:rsid w:val="005C5B71"/>
    <w:rsid w:val="005E706E"/>
    <w:rsid w:val="005F22B0"/>
    <w:rsid w:val="00600122"/>
    <w:rsid w:val="006103D7"/>
    <w:rsid w:val="006409A0"/>
    <w:rsid w:val="00653832"/>
    <w:rsid w:val="00661471"/>
    <w:rsid w:val="00665CD7"/>
    <w:rsid w:val="006728D4"/>
    <w:rsid w:val="00672B21"/>
    <w:rsid w:val="00672DD2"/>
    <w:rsid w:val="00674986"/>
    <w:rsid w:val="00690627"/>
    <w:rsid w:val="0069106F"/>
    <w:rsid w:val="006B56D3"/>
    <w:rsid w:val="006D023E"/>
    <w:rsid w:val="006D16E0"/>
    <w:rsid w:val="006D3A41"/>
    <w:rsid w:val="006F60F7"/>
    <w:rsid w:val="0070171C"/>
    <w:rsid w:val="00715611"/>
    <w:rsid w:val="00715673"/>
    <w:rsid w:val="00715740"/>
    <w:rsid w:val="00717A67"/>
    <w:rsid w:val="00720801"/>
    <w:rsid w:val="00796132"/>
    <w:rsid w:val="007973A7"/>
    <w:rsid w:val="007A254C"/>
    <w:rsid w:val="007B4F53"/>
    <w:rsid w:val="007B6E35"/>
    <w:rsid w:val="007E0EE4"/>
    <w:rsid w:val="007E7D73"/>
    <w:rsid w:val="007F5D6B"/>
    <w:rsid w:val="007F6779"/>
    <w:rsid w:val="007F7906"/>
    <w:rsid w:val="0085037A"/>
    <w:rsid w:val="0086264E"/>
    <w:rsid w:val="00867B0F"/>
    <w:rsid w:val="00871C35"/>
    <w:rsid w:val="00892E21"/>
    <w:rsid w:val="008B48B6"/>
    <w:rsid w:val="008D14E3"/>
    <w:rsid w:val="008E1EBC"/>
    <w:rsid w:val="008E5C71"/>
    <w:rsid w:val="008F33EC"/>
    <w:rsid w:val="009110E7"/>
    <w:rsid w:val="00927076"/>
    <w:rsid w:val="00941EFB"/>
    <w:rsid w:val="00956822"/>
    <w:rsid w:val="00960AAD"/>
    <w:rsid w:val="009914FE"/>
    <w:rsid w:val="009B04B7"/>
    <w:rsid w:val="009B47DE"/>
    <w:rsid w:val="009C06C8"/>
    <w:rsid w:val="009C436D"/>
    <w:rsid w:val="009D2984"/>
    <w:rsid w:val="009E7BE2"/>
    <w:rsid w:val="009F7147"/>
    <w:rsid w:val="00A02A97"/>
    <w:rsid w:val="00A06A2B"/>
    <w:rsid w:val="00A1115A"/>
    <w:rsid w:val="00A143E9"/>
    <w:rsid w:val="00A16E9B"/>
    <w:rsid w:val="00A41FED"/>
    <w:rsid w:val="00A463D5"/>
    <w:rsid w:val="00A467A5"/>
    <w:rsid w:val="00A46829"/>
    <w:rsid w:val="00A72A1C"/>
    <w:rsid w:val="00A86EB1"/>
    <w:rsid w:val="00A966FD"/>
    <w:rsid w:val="00AB4640"/>
    <w:rsid w:val="00AE7A36"/>
    <w:rsid w:val="00B04CA1"/>
    <w:rsid w:val="00B30693"/>
    <w:rsid w:val="00B31B6F"/>
    <w:rsid w:val="00B345E8"/>
    <w:rsid w:val="00B419F9"/>
    <w:rsid w:val="00B43848"/>
    <w:rsid w:val="00B51831"/>
    <w:rsid w:val="00B5334B"/>
    <w:rsid w:val="00B54EEF"/>
    <w:rsid w:val="00B666DF"/>
    <w:rsid w:val="00B74C20"/>
    <w:rsid w:val="00B80A17"/>
    <w:rsid w:val="00BB4653"/>
    <w:rsid w:val="00BB531D"/>
    <w:rsid w:val="00BC3360"/>
    <w:rsid w:val="00BC5FBD"/>
    <w:rsid w:val="00BE2AFC"/>
    <w:rsid w:val="00C07A50"/>
    <w:rsid w:val="00C22937"/>
    <w:rsid w:val="00C320DA"/>
    <w:rsid w:val="00C33396"/>
    <w:rsid w:val="00C40A3B"/>
    <w:rsid w:val="00C5021B"/>
    <w:rsid w:val="00C64A18"/>
    <w:rsid w:val="00C80BC9"/>
    <w:rsid w:val="00C86FA5"/>
    <w:rsid w:val="00C94C5E"/>
    <w:rsid w:val="00CA3508"/>
    <w:rsid w:val="00CD03C3"/>
    <w:rsid w:val="00CD29A6"/>
    <w:rsid w:val="00CE12BF"/>
    <w:rsid w:val="00D02092"/>
    <w:rsid w:val="00D02A9D"/>
    <w:rsid w:val="00D051C2"/>
    <w:rsid w:val="00D14C60"/>
    <w:rsid w:val="00D17ACF"/>
    <w:rsid w:val="00D679AE"/>
    <w:rsid w:val="00D80FB2"/>
    <w:rsid w:val="00D825E9"/>
    <w:rsid w:val="00DB77D1"/>
    <w:rsid w:val="00DD667A"/>
    <w:rsid w:val="00DE0A49"/>
    <w:rsid w:val="00DE4D07"/>
    <w:rsid w:val="00DF1265"/>
    <w:rsid w:val="00E058E2"/>
    <w:rsid w:val="00E124B6"/>
    <w:rsid w:val="00E14DC9"/>
    <w:rsid w:val="00E17510"/>
    <w:rsid w:val="00E22436"/>
    <w:rsid w:val="00E22B93"/>
    <w:rsid w:val="00E27CE5"/>
    <w:rsid w:val="00E52DE0"/>
    <w:rsid w:val="00E64596"/>
    <w:rsid w:val="00EB157A"/>
    <w:rsid w:val="00ED764A"/>
    <w:rsid w:val="00EF0CA2"/>
    <w:rsid w:val="00EF7599"/>
    <w:rsid w:val="00F07D67"/>
    <w:rsid w:val="00F17586"/>
    <w:rsid w:val="00F51DE4"/>
    <w:rsid w:val="00F52593"/>
    <w:rsid w:val="00F54BEE"/>
    <w:rsid w:val="00F6325E"/>
    <w:rsid w:val="00F82D31"/>
    <w:rsid w:val="00FD4E9C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863F2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A0"/>
  </w:style>
  <w:style w:type="paragraph" w:styleId="Heading1">
    <w:name w:val="heading 1"/>
    <w:basedOn w:val="Normal"/>
    <w:next w:val="Normal"/>
    <w:link w:val="Heading1Char"/>
    <w:uiPriority w:val="9"/>
    <w:qFormat/>
    <w:rsid w:val="006409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9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9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9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9A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9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9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9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409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9A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9A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09A0"/>
    <w:rPr>
      <w:b/>
      <w:bCs/>
    </w:rPr>
  </w:style>
  <w:style w:type="character" w:styleId="Emphasis">
    <w:name w:val="Emphasis"/>
    <w:basedOn w:val="DefaultParagraphFont"/>
    <w:uiPriority w:val="20"/>
    <w:qFormat/>
    <w:rsid w:val="006409A0"/>
    <w:rPr>
      <w:i/>
      <w:iCs/>
    </w:rPr>
  </w:style>
  <w:style w:type="paragraph" w:styleId="NoSpacing">
    <w:name w:val="No Spacing"/>
    <w:uiPriority w:val="1"/>
    <w:qFormat/>
    <w:rsid w:val="00640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9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9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A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9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09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09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9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09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9A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7D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roll.unm.edu/My%20Pay/Pay%20Schedul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unm.edu/docs/benefits/flsa-payroll-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unm.edu/cas/login?service=https%3a%2f%2fmyapps.unm.edu%2fpayroll-calculator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unm.edu/docs/hr/gross-pay-calculator.xlsx" TargetMode="External"/><Relationship Id="rId14" Type="http://schemas.openxmlformats.org/officeDocument/2006/relationships/hyperlink" Target="mailto:jrickman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B5F1-6135-4479-B60D-2B18C06F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Martinez</dc:creator>
  <cp:keywords/>
  <dc:description/>
  <cp:lastModifiedBy>baileya</cp:lastModifiedBy>
  <cp:revision>2</cp:revision>
  <cp:lastPrinted>2016-09-12T18:50:00Z</cp:lastPrinted>
  <dcterms:created xsi:type="dcterms:W3CDTF">2016-11-11T23:28:00Z</dcterms:created>
  <dcterms:modified xsi:type="dcterms:W3CDTF">2016-11-11T23:28:00Z</dcterms:modified>
</cp:coreProperties>
</file>