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7DF9" w14:textId="35CF1D7A" w:rsidR="001D5CD4" w:rsidRPr="006F76CC" w:rsidRDefault="29F02CED" w:rsidP="00387AF5">
      <w:pPr>
        <w:jc w:val="center"/>
        <w:rPr>
          <w:b/>
          <w:bCs/>
          <w:sz w:val="28"/>
          <w:szCs w:val="28"/>
          <w:u w:val="single"/>
        </w:rPr>
      </w:pPr>
      <w:r w:rsidRPr="006F76CC">
        <w:rPr>
          <w:b/>
          <w:bCs/>
          <w:sz w:val="28"/>
          <w:szCs w:val="28"/>
          <w:u w:val="single"/>
        </w:rPr>
        <w:t xml:space="preserve">UNMMG </w:t>
      </w:r>
      <w:r w:rsidR="00387AF5" w:rsidRPr="006F76CC">
        <w:rPr>
          <w:b/>
          <w:bCs/>
          <w:sz w:val="28"/>
          <w:szCs w:val="28"/>
          <w:u w:val="single"/>
        </w:rPr>
        <w:t>-</w:t>
      </w:r>
      <w:r w:rsidRPr="006F76CC">
        <w:rPr>
          <w:b/>
          <w:bCs/>
          <w:sz w:val="28"/>
          <w:szCs w:val="28"/>
          <w:u w:val="single"/>
        </w:rPr>
        <w:t xml:space="preserve"> UNM Benefit</w:t>
      </w:r>
      <w:r w:rsidR="00346B23">
        <w:rPr>
          <w:b/>
          <w:bCs/>
          <w:sz w:val="28"/>
          <w:szCs w:val="28"/>
          <w:u w:val="single"/>
        </w:rPr>
        <w:t xml:space="preserve"> Comparison</w:t>
      </w:r>
    </w:p>
    <w:p w14:paraId="163538E4" w14:textId="6F9F31A9" w:rsidR="0F811AAE" w:rsidRPr="006F76CC" w:rsidRDefault="0F811AAE" w:rsidP="33BA4973">
      <w:pPr>
        <w:rPr>
          <w:sz w:val="22"/>
          <w:szCs w:val="22"/>
        </w:rPr>
      </w:pPr>
      <w:r w:rsidRPr="006F76CC">
        <w:rPr>
          <w:sz w:val="22"/>
          <w:szCs w:val="22"/>
        </w:rPr>
        <w:t xml:space="preserve">This chart </w:t>
      </w:r>
      <w:r w:rsidR="5E1ADDD3" w:rsidRPr="006F76CC">
        <w:rPr>
          <w:sz w:val="22"/>
          <w:szCs w:val="22"/>
        </w:rPr>
        <w:t xml:space="preserve">reflects </w:t>
      </w:r>
      <w:r w:rsidRPr="006F76CC">
        <w:rPr>
          <w:sz w:val="22"/>
          <w:szCs w:val="22"/>
        </w:rPr>
        <w:t>UNMMG benefit offerings, and a comparison of what the University of New Mexico (UNM) offers as an equivalent</w:t>
      </w:r>
      <w:r w:rsidR="00690DE1" w:rsidRPr="006F76CC">
        <w:rPr>
          <w:sz w:val="22"/>
          <w:szCs w:val="22"/>
        </w:rPr>
        <w:t>.</w:t>
      </w:r>
      <w:r w:rsidRPr="006F76CC">
        <w:rPr>
          <w:sz w:val="22"/>
          <w:szCs w:val="22"/>
        </w:rPr>
        <w:t xml:space="preserve"> 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2190"/>
        <w:gridCol w:w="2755"/>
        <w:gridCol w:w="3240"/>
        <w:gridCol w:w="2165"/>
      </w:tblGrid>
      <w:tr w:rsidR="001D5CD4" w:rsidRPr="006F76CC" w14:paraId="434BA29D" w14:textId="77777777" w:rsidTr="60C5A1E6">
        <w:trPr>
          <w:trHeight w:val="600"/>
        </w:trPr>
        <w:tc>
          <w:tcPr>
            <w:tcW w:w="2190" w:type="dxa"/>
            <w:shd w:val="clear" w:color="auto" w:fill="D1D1D1" w:themeFill="background2" w:themeFillShade="E6"/>
            <w:vAlign w:val="center"/>
          </w:tcPr>
          <w:p w14:paraId="2373FB23" w14:textId="437AF020" w:rsidR="4187D9D7" w:rsidRPr="006F76CC" w:rsidRDefault="2E48ACFD" w:rsidP="00B2132D">
            <w:pPr>
              <w:jc w:val="center"/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 xml:space="preserve">Benefit </w:t>
            </w:r>
            <w:r w:rsidR="4187D9D7" w:rsidRPr="006F76CC">
              <w:rPr>
                <w:b/>
                <w:bCs/>
                <w:sz w:val="22"/>
                <w:szCs w:val="22"/>
              </w:rPr>
              <w:t xml:space="preserve">Category </w:t>
            </w:r>
          </w:p>
        </w:tc>
        <w:tc>
          <w:tcPr>
            <w:tcW w:w="2755" w:type="dxa"/>
            <w:shd w:val="clear" w:color="auto" w:fill="D1D1D1" w:themeFill="background2" w:themeFillShade="E6"/>
            <w:vAlign w:val="center"/>
          </w:tcPr>
          <w:p w14:paraId="76133CFF" w14:textId="77777777" w:rsidR="29F02CED" w:rsidRPr="006F76CC" w:rsidRDefault="29F02CED" w:rsidP="33BA4973">
            <w:pPr>
              <w:jc w:val="center"/>
              <w:rPr>
                <w:b/>
                <w:bCs/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UNMMG</w:t>
            </w:r>
          </w:p>
        </w:tc>
        <w:tc>
          <w:tcPr>
            <w:tcW w:w="3240" w:type="dxa"/>
            <w:shd w:val="clear" w:color="auto" w:fill="D1D1D1" w:themeFill="background2" w:themeFillShade="E6"/>
            <w:vAlign w:val="center"/>
          </w:tcPr>
          <w:p w14:paraId="5B180383" w14:textId="73C552F4" w:rsidR="29F02CED" w:rsidRPr="006F76CC" w:rsidRDefault="29F02CED" w:rsidP="33BA4973">
            <w:pPr>
              <w:jc w:val="center"/>
              <w:rPr>
                <w:b/>
                <w:bCs/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UNM</w:t>
            </w:r>
            <w:r w:rsidR="352F610D" w:rsidRPr="006F76C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65" w:type="dxa"/>
            <w:shd w:val="clear" w:color="auto" w:fill="D1D1D1" w:themeFill="background2" w:themeFillShade="E6"/>
            <w:vAlign w:val="center"/>
          </w:tcPr>
          <w:p w14:paraId="48155964" w14:textId="6D396D4F" w:rsidR="7821E202" w:rsidRPr="006F76CC" w:rsidRDefault="7821E202" w:rsidP="33BA4973">
            <w:pPr>
              <w:jc w:val="center"/>
              <w:rPr>
                <w:b/>
                <w:bCs/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 xml:space="preserve">Visit </w:t>
            </w:r>
            <w:r w:rsidR="2D5EE207" w:rsidRPr="006F76CC">
              <w:rPr>
                <w:b/>
                <w:bCs/>
                <w:sz w:val="22"/>
                <w:szCs w:val="22"/>
              </w:rPr>
              <w:t>UN</w:t>
            </w:r>
            <w:r w:rsidR="00B2132D">
              <w:rPr>
                <w:b/>
                <w:bCs/>
                <w:sz w:val="22"/>
                <w:szCs w:val="22"/>
              </w:rPr>
              <w:t xml:space="preserve">M </w:t>
            </w:r>
            <w:r w:rsidR="2CFFFA3A" w:rsidRPr="006F76CC">
              <w:rPr>
                <w:b/>
                <w:bCs/>
                <w:sz w:val="22"/>
                <w:szCs w:val="22"/>
              </w:rPr>
              <w:t>Weblinks</w:t>
            </w:r>
            <w:r w:rsidR="002B5B04">
              <w:rPr>
                <w:b/>
                <w:bCs/>
                <w:sz w:val="22"/>
                <w:szCs w:val="22"/>
              </w:rPr>
              <w:t xml:space="preserve"> for Additional Benefit and Premium Information</w:t>
            </w:r>
          </w:p>
        </w:tc>
      </w:tr>
      <w:tr w:rsidR="001D5CD4" w:rsidRPr="006F76CC" w14:paraId="6566D434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11A691EE" w14:textId="2984C951" w:rsidR="2A19EF94" w:rsidRPr="006F76CC" w:rsidRDefault="2A19EF94" w:rsidP="33BA4973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 xml:space="preserve">Medical </w:t>
            </w:r>
            <w:r w:rsidR="75475896" w:rsidRPr="006F76CC">
              <w:rPr>
                <w:b/>
                <w:bCs/>
                <w:sz w:val="22"/>
                <w:szCs w:val="22"/>
              </w:rPr>
              <w:t>Plan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06493617" w14:textId="1345E449" w:rsidR="0B83CAAB" w:rsidRPr="006F76CC" w:rsidRDefault="0B83CAAB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 </w:t>
            </w:r>
          </w:p>
          <w:p w14:paraId="68C1139F" w14:textId="673D1756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75% employer-paid (single) / 60% (family) for 1.0 FTE; pro-rated based on FTE</w:t>
            </w:r>
          </w:p>
        </w:tc>
        <w:tc>
          <w:tcPr>
            <w:tcW w:w="3240" w:type="dxa"/>
            <w:vAlign w:val="center"/>
          </w:tcPr>
          <w:p w14:paraId="46523C33" w14:textId="1483EB73" w:rsidR="4624E721" w:rsidRPr="006F76CC" w:rsidRDefault="00612F49" w:rsidP="33BA4973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Same </w:t>
            </w:r>
            <w:r w:rsidR="0077588D" w:rsidRPr="006F76CC">
              <w:rPr>
                <w:sz w:val="22"/>
                <w:szCs w:val="22"/>
              </w:rPr>
              <w:t xml:space="preserve">Voluntary </w:t>
            </w:r>
            <w:r w:rsidRPr="006F76CC">
              <w:rPr>
                <w:sz w:val="22"/>
                <w:szCs w:val="22"/>
              </w:rPr>
              <w:t>plan</w:t>
            </w:r>
            <w:r w:rsidR="00945140" w:rsidRPr="006F76CC">
              <w:rPr>
                <w:sz w:val="22"/>
                <w:szCs w:val="22"/>
              </w:rPr>
              <w:t xml:space="preserve"> offerings -</w:t>
            </w:r>
            <w:r w:rsidR="0077588D" w:rsidRPr="006F76CC">
              <w:rPr>
                <w:sz w:val="22"/>
                <w:szCs w:val="22"/>
              </w:rPr>
              <w:t xml:space="preserve"> </w:t>
            </w:r>
            <w:r w:rsidR="00945140" w:rsidRPr="006F76CC">
              <w:rPr>
                <w:sz w:val="22"/>
                <w:szCs w:val="22"/>
              </w:rPr>
              <w:t>P</w:t>
            </w:r>
            <w:r w:rsidR="0077588D" w:rsidRPr="006F76CC">
              <w:rPr>
                <w:sz w:val="22"/>
                <w:szCs w:val="22"/>
              </w:rPr>
              <w:t>remium</w:t>
            </w:r>
            <w:r w:rsidR="0091047D" w:rsidRPr="006F76CC">
              <w:rPr>
                <w:sz w:val="22"/>
                <w:szCs w:val="22"/>
              </w:rPr>
              <w:t>s</w:t>
            </w:r>
            <w:r w:rsidR="0077588D" w:rsidRPr="006F76CC">
              <w:rPr>
                <w:sz w:val="22"/>
                <w:szCs w:val="22"/>
              </w:rPr>
              <w:t xml:space="preserve"> differ</w:t>
            </w:r>
            <w:r w:rsidR="00945140" w:rsidRPr="006F76CC">
              <w:rPr>
                <w:sz w:val="22"/>
                <w:szCs w:val="22"/>
              </w:rPr>
              <w:t xml:space="preserve"> </w:t>
            </w:r>
            <w:r w:rsidR="4624E721" w:rsidRPr="006F76CC">
              <w:rPr>
                <w:sz w:val="22"/>
                <w:szCs w:val="22"/>
              </w:rPr>
              <w:t xml:space="preserve">with </w:t>
            </w:r>
            <w:r w:rsidR="0091047D" w:rsidRPr="006F76CC">
              <w:rPr>
                <w:sz w:val="22"/>
                <w:szCs w:val="22"/>
              </w:rPr>
              <w:t xml:space="preserve">a </w:t>
            </w:r>
            <w:r w:rsidR="4624E721" w:rsidRPr="006F76CC">
              <w:rPr>
                <w:sz w:val="22"/>
                <w:szCs w:val="22"/>
              </w:rPr>
              <w:t>salary tiered employer share (80%/ 70% / 60%)</w:t>
            </w:r>
            <w:r w:rsidR="45B089CE" w:rsidRPr="006F76CC">
              <w:rPr>
                <w:sz w:val="22"/>
                <w:szCs w:val="22"/>
              </w:rPr>
              <w:t xml:space="preserve"> *</w:t>
            </w:r>
          </w:p>
          <w:p w14:paraId="521AB38C" w14:textId="601794B1" w:rsidR="699E4B44" w:rsidRPr="006F76CC" w:rsidRDefault="699E4B44" w:rsidP="33BA4973">
            <w:pPr>
              <w:spacing w:before="20" w:after="120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Includes e</w:t>
            </w:r>
            <w:r w:rsidR="28C2B2EC" w:rsidRPr="006F76CC">
              <w:rPr>
                <w:sz w:val="22"/>
                <w:szCs w:val="22"/>
              </w:rPr>
              <w:t>nrollment in</w:t>
            </w:r>
            <w:r w:rsidR="33E8C2FA" w:rsidRPr="006F76CC">
              <w:rPr>
                <w:sz w:val="22"/>
                <w:szCs w:val="22"/>
              </w:rPr>
              <w:t xml:space="preserve"> UNM's</w:t>
            </w:r>
            <w:r w:rsidR="28C2B2EC" w:rsidRPr="006F76CC">
              <w:rPr>
                <w:sz w:val="22"/>
                <w:szCs w:val="22"/>
              </w:rPr>
              <w:t xml:space="preserve"> Prescription Drug plan</w:t>
            </w:r>
          </w:p>
        </w:tc>
        <w:tc>
          <w:tcPr>
            <w:tcW w:w="2165" w:type="dxa"/>
            <w:vAlign w:val="center"/>
          </w:tcPr>
          <w:p w14:paraId="496FB0E5" w14:textId="49333AD6" w:rsidR="00690DE1" w:rsidRPr="006F76CC" w:rsidRDefault="00690DE1" w:rsidP="33BA4973">
            <w:pPr>
              <w:rPr>
                <w:sz w:val="22"/>
                <w:szCs w:val="22"/>
              </w:rPr>
            </w:pPr>
            <w:hyperlink r:id="rId8" w:history="1">
              <w:r w:rsidRPr="006F76CC">
                <w:rPr>
                  <w:rStyle w:val="Hyperlink"/>
                  <w:sz w:val="22"/>
                  <w:szCs w:val="22"/>
                </w:rPr>
                <w:t>UNM Medical Plans</w:t>
              </w:r>
            </w:hyperlink>
          </w:p>
          <w:p w14:paraId="47AA3BB3" w14:textId="4FD2E75C" w:rsidR="29F02CED" w:rsidRPr="006F76CC" w:rsidRDefault="00690DE1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9" w:history="1">
              <w:r w:rsidRPr="006F76CC">
                <w:rPr>
                  <w:rStyle w:val="Hyperlink"/>
                  <w:sz w:val="22"/>
                  <w:szCs w:val="22"/>
                </w:rPr>
                <w:t>UNM Prescription Drug Plan</w:t>
              </w:r>
            </w:hyperlink>
          </w:p>
        </w:tc>
      </w:tr>
      <w:tr w:rsidR="001D5CD4" w:rsidRPr="006F76CC" w14:paraId="4CBE8FEF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4E6A82A8" w14:textId="006E3CA4" w:rsidR="6B861E80" w:rsidRPr="006F76CC" w:rsidRDefault="6B861E80" w:rsidP="33BA4973">
            <w:pPr>
              <w:rPr>
                <w:b/>
                <w:bCs/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 xml:space="preserve">Dental </w:t>
            </w:r>
            <w:r w:rsidR="600AFC57" w:rsidRPr="006F76CC">
              <w:rPr>
                <w:b/>
                <w:bCs/>
                <w:sz w:val="22"/>
                <w:szCs w:val="22"/>
              </w:rPr>
              <w:t>Plan</w:t>
            </w:r>
          </w:p>
          <w:p w14:paraId="2962A6A9" w14:textId="7BA78F7E" w:rsidR="33BA4973" w:rsidRPr="006F76CC" w:rsidRDefault="33BA4973" w:rsidP="33BA49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39D5D65A" w14:textId="01B39A59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75% employer-paid (single) / 60% (family) for 1.0 FTE; pro-rated based on FTE</w:t>
            </w:r>
          </w:p>
        </w:tc>
        <w:tc>
          <w:tcPr>
            <w:tcW w:w="3240" w:type="dxa"/>
            <w:vAlign w:val="center"/>
          </w:tcPr>
          <w:p w14:paraId="5B8D09D1" w14:textId="3C8599A5" w:rsidR="1AC237CE" w:rsidRPr="006F76CC" w:rsidRDefault="00945140" w:rsidP="00945140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Same Voluntary plan offerings - Premium</w:t>
            </w:r>
            <w:r w:rsidR="0091047D" w:rsidRPr="006F76CC">
              <w:rPr>
                <w:sz w:val="22"/>
                <w:szCs w:val="22"/>
              </w:rPr>
              <w:t>s</w:t>
            </w:r>
            <w:r w:rsidRPr="006F76CC">
              <w:rPr>
                <w:sz w:val="22"/>
                <w:szCs w:val="22"/>
              </w:rPr>
              <w:t xml:space="preserve"> differ with </w:t>
            </w:r>
            <w:r w:rsidR="0091047D" w:rsidRPr="006F76CC">
              <w:rPr>
                <w:sz w:val="22"/>
                <w:szCs w:val="22"/>
              </w:rPr>
              <w:t xml:space="preserve">a </w:t>
            </w:r>
            <w:r w:rsidRPr="006F76CC">
              <w:rPr>
                <w:sz w:val="22"/>
                <w:szCs w:val="22"/>
              </w:rPr>
              <w:t>salary tiered employer share (80%/ 70% / 60%) *</w:t>
            </w:r>
          </w:p>
        </w:tc>
        <w:tc>
          <w:tcPr>
            <w:tcW w:w="2165" w:type="dxa"/>
            <w:vAlign w:val="center"/>
          </w:tcPr>
          <w:p w14:paraId="34E7C0A2" w14:textId="3B882F4A" w:rsidR="00334966" w:rsidRPr="006F76CC" w:rsidRDefault="00334966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0" w:history="1">
              <w:r w:rsidRPr="006F76CC">
                <w:rPr>
                  <w:rStyle w:val="Hyperlink"/>
                  <w:sz w:val="22"/>
                  <w:szCs w:val="22"/>
                </w:rPr>
                <w:t>UNM Dental</w:t>
              </w:r>
              <w:r w:rsidR="003A3454" w:rsidRPr="006F76CC">
                <w:rPr>
                  <w:rStyle w:val="Hyperlink"/>
                  <w:sz w:val="22"/>
                  <w:szCs w:val="22"/>
                </w:rPr>
                <w:t xml:space="preserve"> Plan </w:t>
              </w:r>
            </w:hyperlink>
          </w:p>
        </w:tc>
      </w:tr>
      <w:tr w:rsidR="33BA4973" w:rsidRPr="006F76CC" w14:paraId="15C7F143" w14:textId="77777777" w:rsidTr="60C5A1E6">
        <w:trPr>
          <w:trHeight w:val="548"/>
        </w:trPr>
        <w:tc>
          <w:tcPr>
            <w:tcW w:w="2190" w:type="dxa"/>
            <w:vAlign w:val="center"/>
          </w:tcPr>
          <w:p w14:paraId="45365B54" w14:textId="04ACC81B" w:rsidR="36B4B047" w:rsidRPr="006F76CC" w:rsidRDefault="36B4B047" w:rsidP="33BA4973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Vision Plan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6EC88441" w14:textId="7DDB5490" w:rsidR="63CBE01A" w:rsidRPr="006F76CC" w:rsidRDefault="63CBE01A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100% employee-paid</w:t>
            </w:r>
          </w:p>
        </w:tc>
        <w:tc>
          <w:tcPr>
            <w:tcW w:w="3240" w:type="dxa"/>
            <w:vAlign w:val="center"/>
          </w:tcPr>
          <w:p w14:paraId="1E2E700F" w14:textId="12BB6602" w:rsidR="63CBE01A" w:rsidRPr="006F76CC" w:rsidRDefault="00945140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Same </w:t>
            </w:r>
            <w:r w:rsidR="63CBE01A" w:rsidRPr="006F76CC">
              <w:rPr>
                <w:sz w:val="22"/>
                <w:szCs w:val="22"/>
              </w:rPr>
              <w:t>Voluntary Plan</w:t>
            </w:r>
            <w:r w:rsidR="003250EF" w:rsidRPr="006F76CC">
              <w:rPr>
                <w:sz w:val="22"/>
                <w:szCs w:val="22"/>
              </w:rPr>
              <w:t xml:space="preserve"> offerings</w:t>
            </w:r>
            <w:r w:rsidR="63CBE01A" w:rsidRPr="006F76CC">
              <w:rPr>
                <w:sz w:val="22"/>
                <w:szCs w:val="22"/>
              </w:rPr>
              <w:t>, 100% employee-paid</w:t>
            </w:r>
          </w:p>
        </w:tc>
        <w:tc>
          <w:tcPr>
            <w:tcW w:w="2165" w:type="dxa"/>
            <w:vAlign w:val="center"/>
          </w:tcPr>
          <w:p w14:paraId="3D0B995D" w14:textId="086CEA83" w:rsidR="003A3454" w:rsidRPr="006F76CC" w:rsidRDefault="003A3454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1" w:history="1">
              <w:r w:rsidRPr="006F76CC">
                <w:rPr>
                  <w:rStyle w:val="Hyperlink"/>
                  <w:sz w:val="22"/>
                  <w:szCs w:val="22"/>
                </w:rPr>
                <w:t>UNM Vision Plan</w:t>
              </w:r>
            </w:hyperlink>
          </w:p>
        </w:tc>
      </w:tr>
      <w:tr w:rsidR="002C5056" w:rsidRPr="006F76CC" w14:paraId="076EF330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1C634F2B" w14:textId="42482140" w:rsidR="002C5056" w:rsidRPr="006F76CC" w:rsidRDefault="002C5056" w:rsidP="00F56A8E">
            <w:pPr>
              <w:rPr>
                <w:b/>
                <w:bCs/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Flexible Spending Accounts</w:t>
            </w:r>
            <w:r w:rsidR="00A552AE" w:rsidRPr="006F76CC">
              <w:rPr>
                <w:b/>
                <w:bCs/>
                <w:sz w:val="22"/>
                <w:szCs w:val="22"/>
              </w:rPr>
              <w:t xml:space="preserve"> (FSA)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28E0DAB9" w14:textId="2D2C39C6" w:rsidR="002C5056" w:rsidRPr="006F76CC" w:rsidRDefault="0041602A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Health and Dependent Care FSA plans are pre-tax accounts for qualified IRS expenses.</w:t>
            </w:r>
          </w:p>
        </w:tc>
        <w:tc>
          <w:tcPr>
            <w:tcW w:w="3240" w:type="dxa"/>
            <w:vAlign w:val="center"/>
          </w:tcPr>
          <w:p w14:paraId="4AA69DDA" w14:textId="77777777" w:rsidR="000D56EC" w:rsidRPr="006F76CC" w:rsidRDefault="004E20BC" w:rsidP="33BA4973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Voluntary </w:t>
            </w:r>
            <w:r w:rsidR="002A2DEB" w:rsidRPr="006F76CC">
              <w:rPr>
                <w:sz w:val="22"/>
                <w:szCs w:val="22"/>
              </w:rPr>
              <w:t>100</w:t>
            </w:r>
            <w:r w:rsidR="000D56EC" w:rsidRPr="006F76CC">
              <w:rPr>
                <w:sz w:val="22"/>
                <w:szCs w:val="22"/>
              </w:rPr>
              <w:t xml:space="preserve">% employee -paid </w:t>
            </w:r>
          </w:p>
          <w:p w14:paraId="4B638541" w14:textId="39A4DF27" w:rsidR="00C1243F" w:rsidRPr="006F76CC" w:rsidRDefault="004E20BC" w:rsidP="33BA4973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Health and Dependent Care FSA plans</w:t>
            </w:r>
            <w:r w:rsidR="00C1243F" w:rsidRPr="006F76CC">
              <w:rPr>
                <w:sz w:val="22"/>
                <w:szCs w:val="22"/>
              </w:rPr>
              <w:t xml:space="preserve"> are pr</w:t>
            </w:r>
            <w:r w:rsidR="00D62E17" w:rsidRPr="006F76CC">
              <w:rPr>
                <w:sz w:val="22"/>
                <w:szCs w:val="22"/>
              </w:rPr>
              <w:t>e-tax account</w:t>
            </w:r>
            <w:r w:rsidR="00943BC8" w:rsidRPr="006F76CC">
              <w:rPr>
                <w:sz w:val="22"/>
                <w:szCs w:val="22"/>
              </w:rPr>
              <w:t>s</w:t>
            </w:r>
            <w:r w:rsidR="00D62E17" w:rsidRPr="006F76CC">
              <w:rPr>
                <w:sz w:val="22"/>
                <w:szCs w:val="22"/>
              </w:rPr>
              <w:t xml:space="preserve"> for qualified IRS expenses.  </w:t>
            </w:r>
          </w:p>
          <w:p w14:paraId="7ECF4867" w14:textId="2000840D" w:rsidR="002A2DEB" w:rsidRPr="006F76CC" w:rsidRDefault="00D62E17" w:rsidP="33BA4973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UNM </w:t>
            </w:r>
            <w:r w:rsidR="00282385" w:rsidRPr="006F76CC">
              <w:rPr>
                <w:sz w:val="22"/>
                <w:szCs w:val="22"/>
              </w:rPr>
              <w:t>FSA</w:t>
            </w:r>
            <w:r w:rsidR="00E034F8" w:rsidRPr="006F76CC">
              <w:rPr>
                <w:sz w:val="22"/>
                <w:szCs w:val="22"/>
              </w:rPr>
              <w:t xml:space="preserve"> Plan Years run on a Fiscal Year (July 1 2026– June 30</w:t>
            </w:r>
            <w:r w:rsidR="0015380D" w:rsidRPr="006F76CC">
              <w:rPr>
                <w:sz w:val="22"/>
                <w:szCs w:val="22"/>
              </w:rPr>
              <w:t>, 2027</w:t>
            </w:r>
            <w:r w:rsidR="00E034F8" w:rsidRPr="006F76CC">
              <w:rPr>
                <w:sz w:val="22"/>
                <w:szCs w:val="22"/>
              </w:rPr>
              <w:t>)</w:t>
            </w:r>
            <w:r w:rsidR="0015380D" w:rsidRPr="006F76CC">
              <w:rPr>
                <w:sz w:val="22"/>
                <w:szCs w:val="22"/>
              </w:rPr>
              <w:t xml:space="preserve"> </w:t>
            </w:r>
            <w:r w:rsidR="00E5146C" w:rsidRPr="006F76CC">
              <w:rPr>
                <w:sz w:val="22"/>
                <w:szCs w:val="22"/>
              </w:rPr>
              <w:t xml:space="preserve">basis and </w:t>
            </w:r>
            <w:r w:rsidR="00A2130C" w:rsidRPr="006F76CC">
              <w:rPr>
                <w:sz w:val="22"/>
                <w:szCs w:val="22"/>
              </w:rPr>
              <w:t xml:space="preserve">participants may make annual </w:t>
            </w:r>
            <w:r w:rsidR="0015380D" w:rsidRPr="006F76CC">
              <w:rPr>
                <w:sz w:val="22"/>
                <w:szCs w:val="22"/>
              </w:rPr>
              <w:t>elect</w:t>
            </w:r>
            <w:r w:rsidR="00A2130C" w:rsidRPr="006F76CC">
              <w:rPr>
                <w:sz w:val="22"/>
                <w:szCs w:val="22"/>
              </w:rPr>
              <w:t xml:space="preserve">ions up </w:t>
            </w:r>
            <w:r w:rsidR="00943BC8" w:rsidRPr="006F76CC">
              <w:rPr>
                <w:sz w:val="22"/>
                <w:szCs w:val="22"/>
              </w:rPr>
              <w:t xml:space="preserve">offered </w:t>
            </w:r>
            <w:r w:rsidR="0015380D" w:rsidRPr="006F76CC">
              <w:rPr>
                <w:sz w:val="22"/>
                <w:szCs w:val="22"/>
              </w:rPr>
              <w:t xml:space="preserve">up to $3,400 for </w:t>
            </w:r>
            <w:r w:rsidR="002A2DEB" w:rsidRPr="006F76CC">
              <w:rPr>
                <w:sz w:val="22"/>
                <w:szCs w:val="22"/>
              </w:rPr>
              <w:t>Health Care FSA &amp; $7,500 for Dependent Care FSA</w:t>
            </w:r>
          </w:p>
          <w:p w14:paraId="5533A43A" w14:textId="64251CD0" w:rsidR="002C5056" w:rsidRPr="006F76CC" w:rsidRDefault="004E20BC" w:rsidP="33BA4973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65" w:type="dxa"/>
            <w:vAlign w:val="center"/>
          </w:tcPr>
          <w:p w14:paraId="393027AD" w14:textId="15926C86" w:rsidR="002C5056" w:rsidRPr="006F76CC" w:rsidRDefault="002C5056" w:rsidP="33BA4973">
            <w:pPr>
              <w:rPr>
                <w:sz w:val="22"/>
                <w:szCs w:val="22"/>
              </w:rPr>
            </w:pPr>
            <w:hyperlink r:id="rId12" w:history="1">
              <w:r w:rsidRPr="006F76CC">
                <w:rPr>
                  <w:rStyle w:val="Hyperlink"/>
                  <w:sz w:val="22"/>
                  <w:szCs w:val="22"/>
                </w:rPr>
                <w:t>UNM FSA Plans</w:t>
              </w:r>
            </w:hyperlink>
          </w:p>
        </w:tc>
      </w:tr>
      <w:tr w:rsidR="001D5CD4" w:rsidRPr="006F76CC" w14:paraId="070B3438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249A38B7" w14:textId="663FA755" w:rsidR="33BA4973" w:rsidRPr="006F76CC" w:rsidRDefault="1971F125" w:rsidP="00F56A8E">
            <w:pPr>
              <w:rPr>
                <w:b/>
                <w:bCs/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Basic Life Insurance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5943DD47" w14:textId="17E77BE3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100% employer-paid, based on annual salary (1x salary)</w:t>
            </w:r>
          </w:p>
        </w:tc>
        <w:tc>
          <w:tcPr>
            <w:tcW w:w="3240" w:type="dxa"/>
            <w:vAlign w:val="center"/>
          </w:tcPr>
          <w:p w14:paraId="1B8CE3C8" w14:textId="1F4A22BF" w:rsidR="0270A8CF" w:rsidRPr="006F76CC" w:rsidRDefault="0270A8CF" w:rsidP="33BA4973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Voluntary Plan with salary tiered employer share (80%/ 70% / 60%) *</w:t>
            </w:r>
          </w:p>
        </w:tc>
        <w:tc>
          <w:tcPr>
            <w:tcW w:w="2165" w:type="dxa"/>
            <w:vAlign w:val="center"/>
          </w:tcPr>
          <w:p w14:paraId="45A4AB13" w14:textId="6E40AE53" w:rsidR="003A3454" w:rsidRPr="006F76CC" w:rsidRDefault="00F56A8E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3" w:history="1">
              <w:r w:rsidRPr="006F76CC">
                <w:rPr>
                  <w:rStyle w:val="Hyperlink"/>
                  <w:sz w:val="22"/>
                  <w:szCs w:val="22"/>
                </w:rPr>
                <w:t>UNM Basic Life &amp; Supplemental Life</w:t>
              </w:r>
            </w:hyperlink>
          </w:p>
        </w:tc>
      </w:tr>
      <w:tr w:rsidR="49D572BF" w:rsidRPr="006F76CC" w14:paraId="5948594A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05491D1F" w14:textId="245B5D37" w:rsidR="22BBB376" w:rsidRPr="006F76CC" w:rsidRDefault="22BBB376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Supplemental Life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42CABB2D" w14:textId="35A3292C" w:rsidR="6D34EF0A" w:rsidRPr="006F76CC" w:rsidRDefault="6D34EF0A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100% employee-paid</w:t>
            </w:r>
          </w:p>
        </w:tc>
        <w:tc>
          <w:tcPr>
            <w:tcW w:w="3240" w:type="dxa"/>
            <w:vAlign w:val="center"/>
          </w:tcPr>
          <w:p w14:paraId="2A63606B" w14:textId="1EB63C40" w:rsidR="06463888" w:rsidRPr="006F76CC" w:rsidRDefault="06463888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Voluntary Plan, </w:t>
            </w:r>
            <w:r w:rsidR="43C11AFD" w:rsidRPr="006F76CC">
              <w:rPr>
                <w:sz w:val="22"/>
                <w:szCs w:val="22"/>
              </w:rPr>
              <w:t>100% employee-paid</w:t>
            </w:r>
          </w:p>
        </w:tc>
        <w:tc>
          <w:tcPr>
            <w:tcW w:w="2165" w:type="dxa"/>
            <w:vAlign w:val="center"/>
          </w:tcPr>
          <w:p w14:paraId="353B4A90" w14:textId="4F65666A" w:rsidR="003A3454" w:rsidRPr="006F76CC" w:rsidRDefault="003A3454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4" w:history="1">
              <w:r w:rsidRPr="006F76CC">
                <w:rPr>
                  <w:rStyle w:val="Hyperlink"/>
                  <w:sz w:val="22"/>
                  <w:szCs w:val="22"/>
                </w:rPr>
                <w:t>UNM</w:t>
              </w:r>
              <w:r w:rsidR="00F56A8E" w:rsidRPr="006F76CC">
                <w:rPr>
                  <w:rStyle w:val="Hyperlink"/>
                  <w:sz w:val="22"/>
                  <w:szCs w:val="22"/>
                </w:rPr>
                <w:t xml:space="preserve"> Basic</w:t>
              </w:r>
              <w:r w:rsidRPr="006F76CC">
                <w:rPr>
                  <w:rStyle w:val="Hyperlink"/>
                  <w:sz w:val="22"/>
                  <w:szCs w:val="22"/>
                </w:rPr>
                <w:t xml:space="preserve"> </w:t>
              </w:r>
              <w:r w:rsidR="00F56A8E" w:rsidRPr="006F76CC">
                <w:rPr>
                  <w:rStyle w:val="Hyperlink"/>
                  <w:sz w:val="22"/>
                  <w:szCs w:val="22"/>
                </w:rPr>
                <w:t xml:space="preserve">Life &amp; </w:t>
              </w:r>
              <w:r w:rsidRPr="006F76CC">
                <w:rPr>
                  <w:rStyle w:val="Hyperlink"/>
                  <w:sz w:val="22"/>
                  <w:szCs w:val="22"/>
                </w:rPr>
                <w:t>Supplemental Life</w:t>
              </w:r>
            </w:hyperlink>
          </w:p>
        </w:tc>
      </w:tr>
      <w:tr w:rsidR="001D5CD4" w:rsidRPr="006F76CC" w14:paraId="680E7B96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3D8E3A56" w14:textId="2DA8B741" w:rsidR="33BA4973" w:rsidRPr="006F76CC" w:rsidRDefault="4A7067AA" w:rsidP="003250EF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lastRenderedPageBreak/>
              <w:t>AD&amp;D Insurance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2D978BA4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100% employer-paid, based on annual salary (1x salary)</w:t>
            </w:r>
          </w:p>
        </w:tc>
        <w:tc>
          <w:tcPr>
            <w:tcW w:w="3240" w:type="dxa"/>
            <w:vAlign w:val="center"/>
          </w:tcPr>
          <w:p w14:paraId="29D4E97F" w14:textId="5AC77DD5" w:rsidR="0FDB1165" w:rsidRPr="006F76CC" w:rsidRDefault="0FDB1165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 Voluntary plan, </w:t>
            </w:r>
            <w:r w:rsidR="29F02CED" w:rsidRPr="006F76CC">
              <w:rPr>
                <w:sz w:val="22"/>
                <w:szCs w:val="22"/>
              </w:rPr>
              <w:t>100% employee-paid</w:t>
            </w:r>
          </w:p>
        </w:tc>
        <w:tc>
          <w:tcPr>
            <w:tcW w:w="2165" w:type="dxa"/>
            <w:vAlign w:val="center"/>
          </w:tcPr>
          <w:p w14:paraId="53DF0389" w14:textId="286CF729" w:rsidR="29F02CED" w:rsidRPr="006F76CC" w:rsidRDefault="000C700E" w:rsidP="00F56A8E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5" w:history="1">
              <w:r w:rsidRPr="006F76CC">
                <w:rPr>
                  <w:rStyle w:val="Hyperlink"/>
                  <w:sz w:val="22"/>
                  <w:szCs w:val="22"/>
                </w:rPr>
                <w:t xml:space="preserve">UNM </w:t>
              </w:r>
              <w:r w:rsidR="00F56A8E" w:rsidRPr="006F76CC">
                <w:rPr>
                  <w:rStyle w:val="Hyperlink"/>
                  <w:sz w:val="22"/>
                  <w:szCs w:val="22"/>
                </w:rPr>
                <w:t>Accidental Death &amp; Dismemberment (AD&amp;D)</w:t>
              </w:r>
              <w:r w:rsidR="00F56A8E" w:rsidRPr="006F76CC">
                <w:rPr>
                  <w:rStyle w:val="Hyperlink"/>
                  <w:rFonts w:ascii="Aptos" w:eastAsia="Aptos" w:hAnsi="Aptos" w:cs="Aptos"/>
                  <w:sz w:val="22"/>
                  <w:szCs w:val="22"/>
                </w:rPr>
                <w:t xml:space="preserve"> </w:t>
              </w:r>
            </w:hyperlink>
          </w:p>
        </w:tc>
      </w:tr>
      <w:tr w:rsidR="001D5CD4" w:rsidRPr="006F76CC" w14:paraId="493F36B6" w14:textId="77777777" w:rsidTr="60C5A1E6">
        <w:trPr>
          <w:trHeight w:val="2565"/>
        </w:trPr>
        <w:tc>
          <w:tcPr>
            <w:tcW w:w="2190" w:type="dxa"/>
            <w:vAlign w:val="center"/>
          </w:tcPr>
          <w:p w14:paraId="6490FAEE" w14:textId="5EDF3D52" w:rsidR="2E89BFD7" w:rsidRPr="006F76CC" w:rsidRDefault="2E89BFD7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Short-Term Disability</w:t>
            </w:r>
          </w:p>
          <w:p w14:paraId="67906DB5" w14:textId="71DF5699" w:rsidR="33BA4973" w:rsidRPr="006F76CC" w:rsidRDefault="33BA4973" w:rsidP="33BA4973">
            <w:pPr>
              <w:rPr>
                <w:sz w:val="22"/>
                <w:szCs w:val="22"/>
              </w:rPr>
            </w:pP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5F9A39C8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100% employer-paid for employees 0.75 FTE+. Cash benefit up to 60% of weekly salary, up to $1,500, for up to 26 weeks due to injury, illness, surgery, or childbirth recovery</w:t>
            </w:r>
          </w:p>
        </w:tc>
        <w:tc>
          <w:tcPr>
            <w:tcW w:w="3240" w:type="dxa"/>
            <w:vAlign w:val="center"/>
          </w:tcPr>
          <w:p w14:paraId="5DD009BD" w14:textId="7B4F475D" w:rsidR="75D40224" w:rsidRPr="006F76CC" w:rsidRDefault="284647AE">
            <w:pPr>
              <w:rPr>
                <w:sz w:val="22"/>
                <w:szCs w:val="22"/>
              </w:rPr>
            </w:pPr>
            <w:r w:rsidRPr="60C5A1E6">
              <w:rPr>
                <w:sz w:val="22"/>
                <w:szCs w:val="22"/>
              </w:rPr>
              <w:t>Voluntary pl</w:t>
            </w:r>
            <w:r w:rsidR="7FB3893D" w:rsidRPr="60C5A1E6">
              <w:rPr>
                <w:sz w:val="22"/>
                <w:szCs w:val="22"/>
              </w:rPr>
              <w:t>a</w:t>
            </w:r>
            <w:r w:rsidRPr="60C5A1E6">
              <w:rPr>
                <w:sz w:val="22"/>
                <w:szCs w:val="22"/>
              </w:rPr>
              <w:t>n</w:t>
            </w:r>
            <w:r w:rsidR="244247C7" w:rsidRPr="60C5A1E6">
              <w:rPr>
                <w:sz w:val="22"/>
                <w:szCs w:val="22"/>
              </w:rPr>
              <w:t xml:space="preserve">, </w:t>
            </w:r>
            <w:r w:rsidR="7576013F" w:rsidRPr="60C5A1E6">
              <w:rPr>
                <w:sz w:val="22"/>
                <w:szCs w:val="22"/>
              </w:rPr>
              <w:t>100% employee-paid</w:t>
            </w:r>
            <w:r w:rsidR="0E18B29A" w:rsidRPr="60C5A1E6">
              <w:rPr>
                <w:sz w:val="22"/>
                <w:szCs w:val="22"/>
              </w:rPr>
              <w:t xml:space="preserve">. </w:t>
            </w:r>
          </w:p>
          <w:p w14:paraId="3AA78FAA" w14:textId="173899C2" w:rsidR="4CE464A2" w:rsidRPr="006F76CC" w:rsidRDefault="4CE464A2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Offers up to 60% of your pre</w:t>
            </w:r>
            <w:r w:rsidR="2923DDD4" w:rsidRPr="006F76CC">
              <w:rPr>
                <w:sz w:val="22"/>
                <w:szCs w:val="22"/>
              </w:rPr>
              <w:t>-</w:t>
            </w:r>
            <w:r w:rsidRPr="006F76CC">
              <w:rPr>
                <w:sz w:val="22"/>
                <w:szCs w:val="22"/>
              </w:rPr>
              <w:t>disability earnings if you are unable to work due to a disability caused by accident or illness</w:t>
            </w:r>
            <w:r w:rsidR="2EBC845C" w:rsidRPr="006F76CC">
              <w:rPr>
                <w:sz w:val="22"/>
                <w:szCs w:val="22"/>
              </w:rPr>
              <w:t xml:space="preserve"> (childbirth recovery included)</w:t>
            </w:r>
            <w:r w:rsidR="24B93384" w:rsidRPr="006F76CC">
              <w:rPr>
                <w:sz w:val="22"/>
                <w:szCs w:val="22"/>
              </w:rPr>
              <w:t>. Max benefit is up to $850/weekly up to 22 weeks</w:t>
            </w:r>
            <w:r w:rsidRPr="006F76C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5" w:type="dxa"/>
            <w:vAlign w:val="center"/>
          </w:tcPr>
          <w:p w14:paraId="0EA80A27" w14:textId="074AF8B2" w:rsidR="000C700E" w:rsidRPr="006F76CC" w:rsidRDefault="000C700E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6" w:history="1">
              <w:r w:rsidRPr="006F76CC">
                <w:rPr>
                  <w:rStyle w:val="Hyperlink"/>
                  <w:sz w:val="22"/>
                  <w:szCs w:val="22"/>
                </w:rPr>
                <w:t>UNM Short-Term Disability</w:t>
              </w:r>
            </w:hyperlink>
          </w:p>
        </w:tc>
      </w:tr>
      <w:tr w:rsidR="001D5CD4" w:rsidRPr="006F76CC" w14:paraId="5CD22661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7B9A133D" w14:textId="2A86686A" w:rsidR="1047A3F2" w:rsidRPr="006F76CC" w:rsidRDefault="1047A3F2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Long-Term Disability</w:t>
            </w:r>
          </w:p>
          <w:p w14:paraId="666270C1" w14:textId="0F8108AD" w:rsidR="33BA4973" w:rsidRPr="006F76CC" w:rsidRDefault="33BA4973" w:rsidP="33BA4973">
            <w:pPr>
              <w:rPr>
                <w:sz w:val="22"/>
                <w:szCs w:val="22"/>
              </w:rPr>
            </w:pP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66793F2E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Cost-shared with eligible employees. Cash benefit of 60% of monthly salary, limited to $8,500/month, after 180 days out of work due to serious injury, illness, or surgery</w:t>
            </w:r>
          </w:p>
        </w:tc>
        <w:tc>
          <w:tcPr>
            <w:tcW w:w="3240" w:type="dxa"/>
            <w:vAlign w:val="center"/>
          </w:tcPr>
          <w:p w14:paraId="0117C46D" w14:textId="59352236" w:rsidR="33BA4973" w:rsidRPr="006F76CC" w:rsidRDefault="33BA4973" w:rsidP="33BA4973">
            <w:pPr>
              <w:spacing w:after="0" w:line="240" w:lineRule="auto"/>
              <w:rPr>
                <w:sz w:val="22"/>
                <w:szCs w:val="22"/>
              </w:rPr>
            </w:pPr>
          </w:p>
          <w:p w14:paraId="0D2CCCD3" w14:textId="3E8C7526" w:rsidR="1FD0015D" w:rsidRPr="006F76CC" w:rsidRDefault="1FD0015D" w:rsidP="33BA4973">
            <w:pPr>
              <w:spacing w:after="0" w:line="24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Voluntary Plan with salary tiered employer share (80%/ 70% / 60%) *</w:t>
            </w:r>
          </w:p>
          <w:p w14:paraId="30504DBE" w14:textId="0324D384" w:rsidR="33BA4973" w:rsidRPr="006F76CC" w:rsidRDefault="33BA4973" w:rsidP="33BA4973">
            <w:pPr>
              <w:spacing w:after="0" w:line="240" w:lineRule="auto"/>
              <w:rPr>
                <w:sz w:val="22"/>
                <w:szCs w:val="22"/>
              </w:rPr>
            </w:pPr>
          </w:p>
          <w:p w14:paraId="5479B99A" w14:textId="7568EF7F" w:rsidR="03FBBE43" w:rsidRPr="006F76CC" w:rsidRDefault="03FBBE4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Offers up to 60% of your pre-disability earnings if you are unable to due to a disability caused by accident or illness. Max benefit is up to $</w:t>
            </w:r>
            <w:r w:rsidR="30D9DF97" w:rsidRPr="006F76CC">
              <w:rPr>
                <w:sz w:val="22"/>
                <w:szCs w:val="22"/>
              </w:rPr>
              <w:t>5,000</w:t>
            </w:r>
            <w:r w:rsidRPr="006F76CC">
              <w:rPr>
                <w:sz w:val="22"/>
                <w:szCs w:val="22"/>
              </w:rPr>
              <w:t>/</w:t>
            </w:r>
            <w:r w:rsidR="1A4DAAC7" w:rsidRPr="006F76CC">
              <w:rPr>
                <w:sz w:val="22"/>
                <w:szCs w:val="22"/>
              </w:rPr>
              <w:t>monthly/after 180 days disabled.</w:t>
            </w:r>
          </w:p>
        </w:tc>
        <w:tc>
          <w:tcPr>
            <w:tcW w:w="2165" w:type="dxa"/>
            <w:vAlign w:val="center"/>
          </w:tcPr>
          <w:p w14:paraId="1922C8AC" w14:textId="3E80CC52" w:rsidR="000C700E" w:rsidRPr="006F76CC" w:rsidRDefault="000C700E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7" w:history="1">
              <w:r w:rsidRPr="006F76CC">
                <w:rPr>
                  <w:rStyle w:val="Hyperlink"/>
                  <w:sz w:val="22"/>
                  <w:szCs w:val="22"/>
                </w:rPr>
                <w:t>UNM Long-Term Disability</w:t>
              </w:r>
            </w:hyperlink>
          </w:p>
        </w:tc>
      </w:tr>
      <w:tr w:rsidR="001D5CD4" w:rsidRPr="006F76CC" w14:paraId="1BD85322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31214575" w14:textId="3E4AEE12" w:rsidR="346F8843" w:rsidRPr="006F76CC" w:rsidRDefault="000F170A" w:rsidP="33BA4973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 xml:space="preserve">New Mexico </w:t>
            </w:r>
            <w:r w:rsidR="346F8843" w:rsidRPr="006F76CC">
              <w:rPr>
                <w:b/>
                <w:bCs/>
                <w:sz w:val="22"/>
                <w:szCs w:val="22"/>
              </w:rPr>
              <w:t>ERB</w:t>
            </w:r>
            <w:r w:rsidR="127B535A" w:rsidRPr="006F76CC">
              <w:rPr>
                <w:b/>
                <w:bCs/>
                <w:sz w:val="22"/>
                <w:szCs w:val="22"/>
              </w:rPr>
              <w:t xml:space="preserve"> </w:t>
            </w:r>
            <w:r w:rsidR="6E234A18" w:rsidRPr="006F76CC">
              <w:rPr>
                <w:b/>
                <w:bCs/>
                <w:sz w:val="22"/>
                <w:szCs w:val="22"/>
              </w:rPr>
              <w:t>Pension</w:t>
            </w:r>
            <w:r w:rsidR="41186207" w:rsidRPr="006F76CC">
              <w:rPr>
                <w:b/>
                <w:bCs/>
                <w:sz w:val="22"/>
                <w:szCs w:val="22"/>
              </w:rPr>
              <w:t xml:space="preserve"> </w:t>
            </w:r>
            <w:r w:rsidR="75E727A9" w:rsidRPr="006F76CC">
              <w:rPr>
                <w:b/>
                <w:bCs/>
                <w:sz w:val="22"/>
                <w:szCs w:val="22"/>
              </w:rPr>
              <w:t xml:space="preserve">  </w:t>
            </w:r>
            <w:r w:rsidR="38E214AD" w:rsidRPr="006F76CC">
              <w:rPr>
                <w:b/>
                <w:bCs/>
                <w:sz w:val="22"/>
                <w:szCs w:val="22"/>
              </w:rPr>
              <w:t xml:space="preserve">Retirement </w:t>
            </w:r>
            <w:r w:rsidR="21276967" w:rsidRPr="006F76CC">
              <w:rPr>
                <w:b/>
                <w:bCs/>
                <w:sz w:val="22"/>
                <w:szCs w:val="22"/>
              </w:rPr>
              <w:t>Plan</w:t>
            </w:r>
            <w:r w:rsidR="7759F1D8" w:rsidRPr="006F76C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50A2424A" w14:textId="27944DD4" w:rsidR="33BA4973" w:rsidRPr="006F76CC" w:rsidRDefault="33BA4973" w:rsidP="33BA4973">
            <w:pPr>
              <w:rPr>
                <w:sz w:val="22"/>
                <w:szCs w:val="22"/>
              </w:rPr>
            </w:pP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4AECC54A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N/A</w:t>
            </w:r>
          </w:p>
        </w:tc>
        <w:tc>
          <w:tcPr>
            <w:tcW w:w="3240" w:type="dxa"/>
            <w:vAlign w:val="center"/>
          </w:tcPr>
          <w:p w14:paraId="78597B33" w14:textId="239A7B87" w:rsidR="5C65A9BA" w:rsidRPr="006F76CC" w:rsidRDefault="5C65A9BA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Mandatory </w:t>
            </w:r>
            <w:r w:rsidR="00D412B1" w:rsidRPr="006F76CC">
              <w:rPr>
                <w:sz w:val="22"/>
                <w:szCs w:val="22"/>
              </w:rPr>
              <w:t xml:space="preserve">Educational Retirement Board (EBB) </w:t>
            </w:r>
            <w:r w:rsidRPr="006F76CC">
              <w:rPr>
                <w:sz w:val="22"/>
                <w:szCs w:val="22"/>
              </w:rPr>
              <w:t>Defined Benefit pension plan for eligible employees working 0.26 FTE or greater. Employees contribute 10.7% of salary ($24,000+) or 7.9% (under $24,000); UNM contributes 18.15%. Provides a lifetime monthly retirement benefit based on service, retirement age, and salary factors.</w:t>
            </w:r>
          </w:p>
        </w:tc>
        <w:tc>
          <w:tcPr>
            <w:tcW w:w="2165" w:type="dxa"/>
            <w:vAlign w:val="center"/>
          </w:tcPr>
          <w:p w14:paraId="5E3C5098" w14:textId="31943A6D" w:rsidR="3999D3B6" w:rsidRPr="006F76CC" w:rsidRDefault="000F170A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8" w:history="1">
              <w:r w:rsidRPr="006F76CC">
                <w:rPr>
                  <w:rStyle w:val="Hyperlink"/>
                  <w:sz w:val="22"/>
                  <w:szCs w:val="22"/>
                </w:rPr>
                <w:t xml:space="preserve">NM </w:t>
              </w:r>
              <w:r w:rsidR="000C700E" w:rsidRPr="006F76CC">
                <w:rPr>
                  <w:rStyle w:val="Hyperlink"/>
                  <w:sz w:val="22"/>
                  <w:szCs w:val="22"/>
                </w:rPr>
                <w:t>ERB</w:t>
              </w:r>
              <w:r w:rsidR="00C4201D" w:rsidRPr="006F76CC">
                <w:rPr>
                  <w:rStyle w:val="Hyperlink"/>
                  <w:sz w:val="22"/>
                  <w:szCs w:val="22"/>
                </w:rPr>
                <w:t xml:space="preserve"> Retirement Plan</w:t>
              </w:r>
              <w:r w:rsidR="000C700E" w:rsidRPr="006F76CC">
                <w:rPr>
                  <w:rStyle w:val="Hyperlink"/>
                  <w:sz w:val="22"/>
                  <w:szCs w:val="22"/>
                </w:rPr>
                <w:t xml:space="preserve"> </w:t>
              </w:r>
            </w:hyperlink>
            <w:r w:rsidR="00C4201D" w:rsidRPr="006F76CC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3BA4973" w:rsidRPr="006F76CC" w14:paraId="05AA35C5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447387C3" w14:textId="50449473" w:rsidR="349E4E6F" w:rsidRPr="006F76CC" w:rsidRDefault="349E4E6F" w:rsidP="33BA4973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Alternative Retirement Plan</w:t>
            </w:r>
            <w:r w:rsidR="009B6B47" w:rsidRPr="006F76CC">
              <w:rPr>
                <w:b/>
                <w:bCs/>
                <w:sz w:val="22"/>
                <w:szCs w:val="22"/>
              </w:rPr>
              <w:t xml:space="preserve"> (ARP </w:t>
            </w:r>
            <w:r w:rsidR="00581961" w:rsidRPr="006F76CC">
              <w:rPr>
                <w:b/>
                <w:bCs/>
                <w:sz w:val="22"/>
                <w:szCs w:val="22"/>
              </w:rPr>
              <w:lastRenderedPageBreak/>
              <w:t xml:space="preserve">administered by </w:t>
            </w:r>
            <w:r w:rsidR="009B6B47" w:rsidRPr="006F76CC">
              <w:rPr>
                <w:b/>
                <w:bCs/>
                <w:sz w:val="22"/>
                <w:szCs w:val="22"/>
              </w:rPr>
              <w:t>NMERB</w:t>
            </w:r>
            <w:r w:rsidRPr="006F76CC">
              <w:rPr>
                <w:b/>
                <w:bCs/>
                <w:sz w:val="22"/>
                <w:szCs w:val="22"/>
              </w:rPr>
              <w:t>)</w:t>
            </w:r>
            <w:r w:rsidR="009B6B47" w:rsidRPr="006F76C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0E7E006C" w14:textId="1709C2C9" w:rsidR="62BAC7E1" w:rsidRPr="006F76CC" w:rsidRDefault="62BAC7E1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lastRenderedPageBreak/>
              <w:t>N/A</w:t>
            </w:r>
          </w:p>
        </w:tc>
        <w:tc>
          <w:tcPr>
            <w:tcW w:w="3240" w:type="dxa"/>
            <w:vAlign w:val="center"/>
          </w:tcPr>
          <w:p w14:paraId="2EA078D5" w14:textId="73AA1D7D" w:rsidR="349E4E6F" w:rsidRPr="006F76CC" w:rsidRDefault="349E4E6F" w:rsidP="33BA4973">
            <w:pPr>
              <w:spacing w:after="0" w:line="300" w:lineRule="auto"/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The ARP plan is</w:t>
            </w:r>
            <w:r w:rsidR="655F0A57" w:rsidRPr="006F76CC">
              <w:rPr>
                <w:sz w:val="22"/>
                <w:szCs w:val="22"/>
              </w:rPr>
              <w:t xml:space="preserve"> an</w:t>
            </w:r>
            <w:r w:rsidR="10976F74" w:rsidRPr="006F76CC">
              <w:rPr>
                <w:rFonts w:eastAsiaTheme="minorEastAsia"/>
                <w:sz w:val="22"/>
                <w:szCs w:val="22"/>
              </w:rPr>
              <w:t xml:space="preserve"> optional Defined Contribution plan for eligible high-ranking </w:t>
            </w:r>
            <w:r w:rsidR="10976F74" w:rsidRPr="006F76CC">
              <w:rPr>
                <w:rFonts w:eastAsiaTheme="minorEastAsia"/>
                <w:sz w:val="22"/>
                <w:szCs w:val="22"/>
              </w:rPr>
              <w:lastRenderedPageBreak/>
              <w:t>professionals and certain other positions working 0.26 FTE or greater; election is required within 90 days of hire. Employee contributions mirror ERB (10.7% or 7.9%, based on salary). UNM contributes 18.15%, with 10.9% credited toward the employee’s retirement and 7.25% directed to ERB.</w:t>
            </w:r>
          </w:p>
        </w:tc>
        <w:tc>
          <w:tcPr>
            <w:tcW w:w="2165" w:type="dxa"/>
            <w:vAlign w:val="center"/>
          </w:tcPr>
          <w:p w14:paraId="7F12D6A7" w14:textId="472BDAD9" w:rsidR="00581961" w:rsidRPr="006F76CC" w:rsidRDefault="00581961" w:rsidP="33BA4973">
            <w:pPr>
              <w:rPr>
                <w:sz w:val="22"/>
                <w:szCs w:val="22"/>
              </w:rPr>
            </w:pPr>
            <w:hyperlink r:id="rId19" w:history="1">
              <w:r w:rsidRPr="006F76CC">
                <w:rPr>
                  <w:rStyle w:val="Hyperlink"/>
                  <w:sz w:val="22"/>
                  <w:szCs w:val="22"/>
                </w:rPr>
                <w:t>ARP Retirement Plan</w:t>
              </w:r>
            </w:hyperlink>
          </w:p>
          <w:p w14:paraId="609808E3" w14:textId="7877819B" w:rsidR="349E4E6F" w:rsidRPr="006F76CC" w:rsidRDefault="349E4E6F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1D5CD4" w:rsidRPr="006F76CC" w14:paraId="10C67C9F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36FD4C49" w14:textId="5A7869EC" w:rsidR="45698C93" w:rsidRPr="006F76CC" w:rsidRDefault="45698C93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lastRenderedPageBreak/>
              <w:t>Voluntary Retirement Savings</w:t>
            </w:r>
          </w:p>
          <w:p w14:paraId="24F327D3" w14:textId="32F4EAB8" w:rsidR="33BA4973" w:rsidRPr="006F76CC" w:rsidRDefault="33BA4973" w:rsidP="33BA4973">
            <w:pPr>
              <w:rPr>
                <w:sz w:val="22"/>
                <w:szCs w:val="22"/>
              </w:rPr>
            </w:pP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15D3EA72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403(b) defined contribution plan; no mandatory employee contribution. UNMMG matches contributions up to 6% of salary (5-year vesting of employer match). Also offers a 457(b) deferred compensation plan for regular full-time/part-time employees</w:t>
            </w:r>
          </w:p>
        </w:tc>
        <w:tc>
          <w:tcPr>
            <w:tcW w:w="3240" w:type="dxa"/>
            <w:vAlign w:val="center"/>
          </w:tcPr>
          <w:p w14:paraId="0CA09158" w14:textId="135E3710" w:rsidR="0D845D94" w:rsidRPr="006F76CC" w:rsidRDefault="0D845D94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Voluntary plan, 100% employee-paid</w:t>
            </w:r>
          </w:p>
          <w:p w14:paraId="7DD5DE84" w14:textId="50DA316A" w:rsidR="7F5891E9" w:rsidRPr="006F76CC" w:rsidRDefault="7F5891E9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In addition to</w:t>
            </w:r>
            <w:r w:rsidR="6E04445D" w:rsidRPr="006F76CC">
              <w:rPr>
                <w:sz w:val="22"/>
                <w:szCs w:val="22"/>
              </w:rPr>
              <w:t xml:space="preserve"> ERB Retirement</w:t>
            </w:r>
            <w:r w:rsidRPr="006F76CC">
              <w:rPr>
                <w:sz w:val="22"/>
                <w:szCs w:val="22"/>
              </w:rPr>
              <w:t>, employees may contribute to voluntary 403(b) and 457(b) plans; traditional pre-tax and, where available, Roth contributions</w:t>
            </w:r>
            <w:r w:rsidR="25755785" w:rsidRPr="006F76CC">
              <w:rPr>
                <w:sz w:val="22"/>
                <w:szCs w:val="22"/>
              </w:rPr>
              <w:t>.</w:t>
            </w:r>
          </w:p>
        </w:tc>
        <w:tc>
          <w:tcPr>
            <w:tcW w:w="2165" w:type="dxa"/>
            <w:vAlign w:val="center"/>
          </w:tcPr>
          <w:p w14:paraId="54F9FFB7" w14:textId="0BCF0677" w:rsidR="00C27C80" w:rsidRPr="006F76CC" w:rsidRDefault="00C27C80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0" w:history="1">
              <w:r w:rsidRPr="006F76CC">
                <w:rPr>
                  <w:rStyle w:val="Hyperlink"/>
                  <w:sz w:val="22"/>
                  <w:szCs w:val="22"/>
                </w:rPr>
                <w:t>UNM Voluntary Retirement Plans</w:t>
              </w:r>
            </w:hyperlink>
          </w:p>
        </w:tc>
      </w:tr>
      <w:tr w:rsidR="001D5CD4" w:rsidRPr="006F76CC" w14:paraId="40E8B392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2CFD203B" w14:textId="63C117A5" w:rsidR="35DD800D" w:rsidRPr="006F76CC" w:rsidRDefault="35DD800D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Holidays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1BE2672E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10 paid holidays (hours based on FTE): New Year's Eve, New Year's Day, MLK Day, Memorial Day, July 4th, Labor Day, Thanksgiving, day after Thanksgiving, Christmas Eve, Christmas Day</w:t>
            </w:r>
          </w:p>
        </w:tc>
        <w:tc>
          <w:tcPr>
            <w:tcW w:w="3240" w:type="dxa"/>
            <w:vAlign w:val="center"/>
          </w:tcPr>
          <w:p w14:paraId="579D1984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Approximately 15 paid holidays (varies with Winter Break length)</w:t>
            </w:r>
          </w:p>
        </w:tc>
        <w:tc>
          <w:tcPr>
            <w:tcW w:w="2165" w:type="dxa"/>
            <w:vAlign w:val="center"/>
          </w:tcPr>
          <w:p w14:paraId="59653B3D" w14:textId="2AB1696D" w:rsidR="29F02CED" w:rsidRPr="006F76CC" w:rsidRDefault="4A911044" w:rsidP="33BA4973">
            <w:hyperlink r:id="rId21">
              <w:r w:rsidRPr="2A3A7DCA">
                <w:rPr>
                  <w:rStyle w:val="Hyperlink"/>
                  <w:sz w:val="22"/>
                  <w:szCs w:val="22"/>
                </w:rPr>
                <w:t>Calendars :: Human Resources | The University of New Mexico</w:t>
              </w:r>
            </w:hyperlink>
          </w:p>
          <w:p w14:paraId="29A78D3F" w14:textId="44824CB7" w:rsidR="29F02CED" w:rsidRPr="006F76CC" w:rsidRDefault="71F67FEE" w:rsidP="2A3A7DCA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2">
              <w:r w:rsidRPr="2A3A7DCA">
                <w:rPr>
                  <w:rStyle w:val="Hyperlink"/>
                </w:rPr>
                <w:t>Viewing UAP 3405: Holidays</w:t>
              </w:r>
            </w:hyperlink>
          </w:p>
        </w:tc>
      </w:tr>
      <w:tr w:rsidR="001D5CD4" w:rsidRPr="006F76CC" w14:paraId="69B90AA2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6FF4CF64" w14:textId="0E6FB39D" w:rsidR="206E5B9A" w:rsidRPr="006F76CC" w:rsidRDefault="206E5B9A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PTO Accrual (Annual Leave)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6E2127F6" w14:textId="74735618" w:rsidR="29F02CED" w:rsidRPr="006F76CC" w:rsidRDefault="42090522">
            <w:pPr>
              <w:rPr>
                <w:sz w:val="22"/>
                <w:szCs w:val="22"/>
              </w:rPr>
            </w:pPr>
            <w:r w:rsidRPr="2A3A7DCA">
              <w:rPr>
                <w:sz w:val="22"/>
                <w:szCs w:val="22"/>
              </w:rPr>
              <w:t>Up to 22.5 days/year usable for personal, illness, or vacation</w:t>
            </w:r>
          </w:p>
        </w:tc>
        <w:tc>
          <w:tcPr>
            <w:tcW w:w="3240" w:type="dxa"/>
            <w:vAlign w:val="center"/>
          </w:tcPr>
          <w:p w14:paraId="0906ECDA" w14:textId="1C403D79" w:rsidR="29F02CED" w:rsidRPr="006F76CC" w:rsidRDefault="42090522">
            <w:pPr>
              <w:rPr>
                <w:sz w:val="22"/>
                <w:szCs w:val="22"/>
              </w:rPr>
            </w:pPr>
            <w:r w:rsidRPr="2A3A7DCA">
              <w:rPr>
                <w:sz w:val="22"/>
                <w:szCs w:val="22"/>
              </w:rPr>
              <w:t>Up to 168 hours/year</w:t>
            </w:r>
          </w:p>
        </w:tc>
        <w:tc>
          <w:tcPr>
            <w:tcW w:w="2165" w:type="dxa"/>
            <w:vAlign w:val="center"/>
          </w:tcPr>
          <w:p w14:paraId="3A3DC0FB" w14:textId="6C848BBC" w:rsidR="29F02CED" w:rsidRPr="006F76CC" w:rsidRDefault="42B3347E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3">
              <w:r w:rsidRPr="006F76CC">
                <w:rPr>
                  <w:rStyle w:val="Hyperlink"/>
                  <w:sz w:val="22"/>
                  <w:szCs w:val="22"/>
                </w:rPr>
                <w:t>Viewing UAP 3400: Annual Leave</w:t>
              </w:r>
            </w:hyperlink>
          </w:p>
        </w:tc>
      </w:tr>
      <w:tr w:rsidR="001D5CD4" w:rsidRPr="006F76CC" w14:paraId="2B3D2007" w14:textId="77777777" w:rsidTr="60C5A1E6">
        <w:trPr>
          <w:trHeight w:val="1020"/>
        </w:trPr>
        <w:tc>
          <w:tcPr>
            <w:tcW w:w="2190" w:type="dxa"/>
            <w:vAlign w:val="center"/>
          </w:tcPr>
          <w:p w14:paraId="7F8766A0" w14:textId="7C2B66EB" w:rsidR="483CA608" w:rsidRPr="006F76CC" w:rsidRDefault="7043240B">
            <w:pPr>
              <w:rPr>
                <w:sz w:val="22"/>
                <w:szCs w:val="22"/>
              </w:rPr>
            </w:pPr>
            <w:r w:rsidRPr="2A3A7DCA">
              <w:rPr>
                <w:b/>
                <w:bCs/>
                <w:sz w:val="22"/>
                <w:szCs w:val="22"/>
              </w:rPr>
              <w:t>PTO</w:t>
            </w:r>
            <w:r w:rsidR="45DFCEA2" w:rsidRPr="2A3A7DCA">
              <w:rPr>
                <w:b/>
                <w:bCs/>
                <w:sz w:val="22"/>
                <w:szCs w:val="22"/>
              </w:rPr>
              <w:t xml:space="preserve"> (Annual Leave)</w:t>
            </w:r>
            <w:r w:rsidRPr="2A3A7DCA">
              <w:rPr>
                <w:b/>
                <w:bCs/>
                <w:sz w:val="22"/>
                <w:szCs w:val="22"/>
              </w:rPr>
              <w:t xml:space="preserve"> Bank Maximum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1452F552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300 hours</w:t>
            </w:r>
          </w:p>
        </w:tc>
        <w:tc>
          <w:tcPr>
            <w:tcW w:w="3240" w:type="dxa"/>
            <w:vAlign w:val="center"/>
          </w:tcPr>
          <w:p w14:paraId="4D9A15A4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252 hours</w:t>
            </w:r>
          </w:p>
        </w:tc>
        <w:tc>
          <w:tcPr>
            <w:tcW w:w="2165" w:type="dxa"/>
            <w:vAlign w:val="center"/>
          </w:tcPr>
          <w:p w14:paraId="7AD9E5D4" w14:textId="4F2F46A3" w:rsidR="29F02CED" w:rsidRPr="006F76CC" w:rsidRDefault="396574CF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4">
              <w:r w:rsidRPr="006F76CC">
                <w:rPr>
                  <w:rStyle w:val="Hyperlink"/>
                  <w:sz w:val="22"/>
                  <w:szCs w:val="22"/>
                </w:rPr>
                <w:t>Viewing UAP 3400: Annual Leave</w:t>
              </w:r>
            </w:hyperlink>
          </w:p>
        </w:tc>
      </w:tr>
      <w:tr w:rsidR="001D5CD4" w:rsidRPr="006F76CC" w14:paraId="1E7FD4D8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2D3BE57C" w14:textId="50FA9756" w:rsidR="60FDF4B0" w:rsidRPr="006F76CC" w:rsidRDefault="60FDF4B0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Sick Leave Accrual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6FE21230" w14:textId="3EF8AFFC" w:rsidR="29F02CED" w:rsidRPr="006F76CC" w:rsidRDefault="42090522">
            <w:pPr>
              <w:rPr>
                <w:sz w:val="22"/>
                <w:szCs w:val="22"/>
              </w:rPr>
            </w:pPr>
            <w:r w:rsidRPr="2A3A7DCA">
              <w:rPr>
                <w:sz w:val="22"/>
                <w:szCs w:val="22"/>
              </w:rPr>
              <w:t>Earned Sick Leave (ESL): 1 hour earned per 30 hours worked</w:t>
            </w:r>
          </w:p>
        </w:tc>
        <w:tc>
          <w:tcPr>
            <w:tcW w:w="3240" w:type="dxa"/>
            <w:vAlign w:val="center"/>
          </w:tcPr>
          <w:p w14:paraId="4EE0BB57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Up to 96 hours/year</w:t>
            </w:r>
          </w:p>
        </w:tc>
        <w:tc>
          <w:tcPr>
            <w:tcW w:w="2165" w:type="dxa"/>
            <w:vAlign w:val="center"/>
          </w:tcPr>
          <w:p w14:paraId="63027226" w14:textId="1CF4B675" w:rsidR="29F02CED" w:rsidRPr="006F76CC" w:rsidRDefault="134EFD60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5">
              <w:r w:rsidRPr="006F76CC">
                <w:rPr>
                  <w:rStyle w:val="Hyperlink"/>
                  <w:sz w:val="22"/>
                  <w:szCs w:val="22"/>
                </w:rPr>
                <w:t>Viewing UAP 3410: Sick Leave</w:t>
              </w:r>
            </w:hyperlink>
          </w:p>
        </w:tc>
      </w:tr>
      <w:tr w:rsidR="001D5CD4" w:rsidRPr="006F76CC" w14:paraId="7FB5E793" w14:textId="77777777" w:rsidTr="60C5A1E6">
        <w:trPr>
          <w:trHeight w:val="600"/>
        </w:trPr>
        <w:tc>
          <w:tcPr>
            <w:tcW w:w="2190" w:type="dxa"/>
            <w:vAlign w:val="center"/>
          </w:tcPr>
          <w:p w14:paraId="515D5F7D" w14:textId="50C8B69A" w:rsidR="3FC108B7" w:rsidRPr="006F76CC" w:rsidRDefault="3FC108B7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lastRenderedPageBreak/>
              <w:t>Sick Leave Bank Maximum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2C6A2EE2" w14:textId="550A17F8" w:rsidR="29F02CED" w:rsidRPr="006F76CC" w:rsidRDefault="57C8D50A" w:rsidP="2A3A7DCA">
            <w:r w:rsidRPr="2A3A7DCA">
              <w:rPr>
                <w:sz w:val="22"/>
                <w:szCs w:val="22"/>
              </w:rPr>
              <w:t>N/A</w:t>
            </w:r>
          </w:p>
        </w:tc>
        <w:tc>
          <w:tcPr>
            <w:tcW w:w="3240" w:type="dxa"/>
            <w:vAlign w:val="center"/>
          </w:tcPr>
          <w:p w14:paraId="00956E52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1,040 hours</w:t>
            </w:r>
          </w:p>
        </w:tc>
        <w:tc>
          <w:tcPr>
            <w:tcW w:w="2165" w:type="dxa"/>
            <w:vAlign w:val="center"/>
          </w:tcPr>
          <w:p w14:paraId="29152CF3" w14:textId="4CF8AD05" w:rsidR="29F02CED" w:rsidRPr="006F76CC" w:rsidRDefault="399B6677" w:rsidP="33BA4973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6">
              <w:r w:rsidRPr="006F76CC">
                <w:rPr>
                  <w:rStyle w:val="Hyperlink"/>
                  <w:sz w:val="22"/>
                  <w:szCs w:val="22"/>
                </w:rPr>
                <w:t>Viewing UAP 3410: Sick Leave</w:t>
              </w:r>
            </w:hyperlink>
          </w:p>
        </w:tc>
      </w:tr>
      <w:tr w:rsidR="001D5CD4" w:rsidRPr="006F76CC" w14:paraId="4F98C650" w14:textId="77777777" w:rsidTr="60C5A1E6">
        <w:trPr>
          <w:trHeight w:val="3375"/>
        </w:trPr>
        <w:tc>
          <w:tcPr>
            <w:tcW w:w="2190" w:type="dxa"/>
            <w:vAlign w:val="center"/>
          </w:tcPr>
          <w:p w14:paraId="414D40F4" w14:textId="3D94E85B" w:rsidR="62B0BCBD" w:rsidRPr="006F76CC" w:rsidRDefault="62B0BCBD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Education Benefits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111D45DD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Tuition &amp; Continuing Education Reimbursement — eligible after 6 months of service, any degree type/level, at approved/accredited institutions. Reimburses tuition costs only (NM Opportunity Scholarship tuition/fees not reimbursable); up to annual IRS maximum, prorated by FTE</w:t>
            </w:r>
          </w:p>
        </w:tc>
        <w:tc>
          <w:tcPr>
            <w:tcW w:w="3240" w:type="dxa"/>
            <w:vAlign w:val="center"/>
          </w:tcPr>
          <w:p w14:paraId="42D49A7A" w14:textId="419842CA" w:rsidR="0055A125" w:rsidRPr="006F76CC" w:rsidRDefault="0055A125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>Tuition Remission Program — covers eligible UNM tuition for professional development and degree attainment, based on appointment status and program guidelines.</w:t>
            </w:r>
          </w:p>
          <w:p w14:paraId="65A49FFC" w14:textId="6BC7FE53" w:rsidR="266E3202" w:rsidRPr="006F76CC" w:rsidRDefault="266E3202" w:rsidP="33BA4973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Dependent Education Program — </w:t>
            </w:r>
            <w:r w:rsidR="1CB78C0F" w:rsidRPr="006F76CC">
              <w:rPr>
                <w:sz w:val="22"/>
                <w:szCs w:val="22"/>
              </w:rPr>
              <w:t xml:space="preserve">covers </w:t>
            </w:r>
            <w:r w:rsidRPr="006F76CC">
              <w:rPr>
                <w:sz w:val="22"/>
                <w:szCs w:val="22"/>
              </w:rPr>
              <w:t>paid undergraduate tuition for eligible spouses/domestic partners and dependent children.</w:t>
            </w:r>
          </w:p>
          <w:p w14:paraId="2B0DE862" w14:textId="358A870E" w:rsidR="33BA4973" w:rsidRPr="006F76CC" w:rsidRDefault="33BA4973" w:rsidP="33BA4973">
            <w:pPr>
              <w:rPr>
                <w:rFonts w:ascii="Helvetica" w:eastAsia="Helvetica" w:hAnsi="Helvetica" w:cs="Helvetica"/>
                <w:color w:val="3E3E4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3818C45A" w14:textId="1617A101" w:rsidR="00EA0B29" w:rsidRPr="006F76CC" w:rsidRDefault="00EA0B29" w:rsidP="33BA4973">
            <w:pPr>
              <w:rPr>
                <w:sz w:val="22"/>
                <w:szCs w:val="22"/>
              </w:rPr>
            </w:pPr>
            <w:hyperlink r:id="rId27" w:history="1">
              <w:r w:rsidRPr="006F76CC">
                <w:rPr>
                  <w:rStyle w:val="Hyperlink"/>
                  <w:sz w:val="22"/>
                  <w:szCs w:val="22"/>
                </w:rPr>
                <w:t>UNM Tuition Remission</w:t>
              </w:r>
            </w:hyperlink>
          </w:p>
          <w:p w14:paraId="55DBD2E7" w14:textId="2ED255D5" w:rsidR="33BA4973" w:rsidRPr="006F76CC" w:rsidRDefault="33BA4973" w:rsidP="33BA4973">
            <w:pPr>
              <w:rPr>
                <w:sz w:val="22"/>
                <w:szCs w:val="22"/>
              </w:rPr>
            </w:pPr>
          </w:p>
          <w:p w14:paraId="0081DD8E" w14:textId="16EC6301" w:rsidR="29F02CED" w:rsidRPr="006F76CC" w:rsidRDefault="00EA0B29" w:rsidP="00612F49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8" w:history="1">
              <w:r w:rsidRPr="006F76CC">
                <w:rPr>
                  <w:rStyle w:val="Hyperlink"/>
                  <w:sz w:val="22"/>
                  <w:szCs w:val="22"/>
                </w:rPr>
                <w:t>UNM Dependent Education</w:t>
              </w:r>
              <w:r w:rsidR="00612F49" w:rsidRPr="006F76CC">
                <w:rPr>
                  <w:rStyle w:val="Hyperlink"/>
                  <w:sz w:val="22"/>
                  <w:szCs w:val="22"/>
                </w:rPr>
                <w:t xml:space="preserve"> Program</w:t>
              </w:r>
            </w:hyperlink>
          </w:p>
        </w:tc>
      </w:tr>
      <w:tr w:rsidR="001D5CD4" w:rsidRPr="006F76CC" w14:paraId="078B9FB7" w14:textId="77777777" w:rsidTr="60C5A1E6">
        <w:trPr>
          <w:trHeight w:val="4067"/>
        </w:trPr>
        <w:tc>
          <w:tcPr>
            <w:tcW w:w="2190" w:type="dxa"/>
            <w:vAlign w:val="center"/>
          </w:tcPr>
          <w:p w14:paraId="12F593D6" w14:textId="7BBC3502" w:rsidR="19D1C157" w:rsidRPr="006F76CC" w:rsidRDefault="19D1C157">
            <w:pPr>
              <w:rPr>
                <w:sz w:val="22"/>
                <w:szCs w:val="22"/>
              </w:rPr>
            </w:pPr>
            <w:r w:rsidRPr="006F76CC">
              <w:rPr>
                <w:b/>
                <w:bCs/>
                <w:sz w:val="22"/>
                <w:szCs w:val="22"/>
              </w:rPr>
              <w:t>License/ Certification Reimbursement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27E7FECC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Reimburses </w:t>
            </w:r>
            <w:r w:rsidRPr="006F76CC">
              <w:rPr>
                <w:b/>
                <w:bCs/>
                <w:sz w:val="22"/>
                <w:szCs w:val="22"/>
              </w:rPr>
              <w:t>direct cost</w:t>
            </w:r>
            <w:r w:rsidRPr="006F76CC">
              <w:rPr>
                <w:sz w:val="22"/>
                <w:szCs w:val="22"/>
              </w:rPr>
              <w:t xml:space="preserve"> of required licenses, registrations, certifications — must be a condition of employment and specified in job description; employees under 20 hrs/week reviewed case-by-case. Up to 40 hours of leave may be granted to meet requirements</w:t>
            </w:r>
          </w:p>
        </w:tc>
        <w:tc>
          <w:tcPr>
            <w:tcW w:w="3240" w:type="dxa"/>
            <w:vAlign w:val="center"/>
          </w:tcPr>
          <w:p w14:paraId="0A26A4C4" w14:textId="77777777" w:rsidR="29F02CED" w:rsidRPr="006F76CC" w:rsidRDefault="29F02CED">
            <w:pPr>
              <w:rPr>
                <w:sz w:val="22"/>
                <w:szCs w:val="22"/>
              </w:rPr>
            </w:pPr>
            <w:r w:rsidRPr="006F76CC">
              <w:rPr>
                <w:sz w:val="22"/>
                <w:szCs w:val="22"/>
              </w:rPr>
              <w:t xml:space="preserve">Professional License, Registration &amp; Certification </w:t>
            </w:r>
            <w:r w:rsidRPr="006F76CC">
              <w:rPr>
                <w:b/>
                <w:bCs/>
                <w:sz w:val="22"/>
                <w:szCs w:val="22"/>
              </w:rPr>
              <w:t>Support</w:t>
            </w:r>
            <w:r w:rsidRPr="006F76CC">
              <w:rPr>
                <w:sz w:val="22"/>
                <w:szCs w:val="22"/>
              </w:rPr>
              <w:t xml:space="preserve"> — available when required for the position; departments may provide reimbursement or direct payment, subject to departmental funding/policy</w:t>
            </w:r>
          </w:p>
        </w:tc>
        <w:tc>
          <w:tcPr>
            <w:tcW w:w="2165" w:type="dxa"/>
            <w:vAlign w:val="center"/>
          </w:tcPr>
          <w:p w14:paraId="32FCD0EE" w14:textId="4BDA169D" w:rsidR="33BA4973" w:rsidRPr="006F76CC" w:rsidRDefault="1E54BC39" w:rsidP="2A3A7DCA">
            <w:pPr>
              <w:rPr>
                <w:sz w:val="22"/>
                <w:szCs w:val="22"/>
              </w:rPr>
            </w:pPr>
            <w:r w:rsidRPr="2A3A7DCA">
              <w:rPr>
                <w:sz w:val="22"/>
                <w:szCs w:val="22"/>
              </w:rPr>
              <w:t>N/A</w:t>
            </w:r>
          </w:p>
        </w:tc>
      </w:tr>
      <w:tr w:rsidR="001D5CD4" w:rsidRPr="006F76CC" w14:paraId="0DB92770" w14:textId="77777777" w:rsidTr="60C5A1E6">
        <w:trPr>
          <w:trHeight w:val="2870"/>
        </w:trPr>
        <w:tc>
          <w:tcPr>
            <w:tcW w:w="2190" w:type="dxa"/>
            <w:vAlign w:val="center"/>
          </w:tcPr>
          <w:p w14:paraId="5634065F" w14:textId="030A356B" w:rsidR="33BA4973" w:rsidRPr="006F76CC" w:rsidRDefault="66ADE113" w:rsidP="2A3A7DCA">
            <w:pPr>
              <w:rPr>
                <w:b/>
                <w:bCs/>
                <w:sz w:val="22"/>
                <w:szCs w:val="22"/>
              </w:rPr>
            </w:pPr>
            <w:r w:rsidRPr="2A3A7DCA">
              <w:rPr>
                <w:b/>
                <w:bCs/>
                <w:sz w:val="22"/>
                <w:szCs w:val="22"/>
              </w:rPr>
              <w:t xml:space="preserve">Professional Development </w:t>
            </w:r>
          </w:p>
        </w:tc>
        <w:tc>
          <w:tcPr>
            <w:tcW w:w="2755" w:type="dxa"/>
            <w:shd w:val="clear" w:color="auto" w:fill="F2F2F2" w:themeFill="background1" w:themeFillShade="F2"/>
            <w:vAlign w:val="center"/>
          </w:tcPr>
          <w:p w14:paraId="0EC669AA" w14:textId="62DCC612" w:rsidR="29F02CED" w:rsidRPr="006F76CC" w:rsidRDefault="66ADE113" w:rsidP="2A3A7DCA">
            <w:pPr>
              <w:rPr>
                <w:sz w:val="22"/>
                <w:szCs w:val="22"/>
              </w:rPr>
            </w:pPr>
            <w:r w:rsidRPr="2A3A7DCA">
              <w:rPr>
                <w:sz w:val="22"/>
                <w:szCs w:val="22"/>
              </w:rPr>
              <w:t>N/A</w:t>
            </w:r>
          </w:p>
        </w:tc>
        <w:tc>
          <w:tcPr>
            <w:tcW w:w="3240" w:type="dxa"/>
            <w:vAlign w:val="center"/>
          </w:tcPr>
          <w:p w14:paraId="6CD04A24" w14:textId="4A4E5DBB" w:rsidR="7F5891E9" w:rsidRPr="006F76CC" w:rsidRDefault="04FB9A6D">
            <w:pPr>
              <w:rPr>
                <w:sz w:val="22"/>
                <w:szCs w:val="22"/>
              </w:rPr>
            </w:pPr>
            <w:r w:rsidRPr="2A3A7DCA">
              <w:rPr>
                <w:sz w:val="22"/>
                <w:szCs w:val="22"/>
              </w:rPr>
              <w:t xml:space="preserve">Access to job-related training, workshops, certifications, and professional development through departmental/university-sponsored programs; opportunities vary by department/business need, </w:t>
            </w:r>
            <w:r w:rsidR="41EE85F3" w:rsidRPr="2A3A7DCA">
              <w:rPr>
                <w:sz w:val="22"/>
                <w:szCs w:val="22"/>
              </w:rPr>
              <w:t xml:space="preserve">and </w:t>
            </w:r>
            <w:r w:rsidRPr="2A3A7DCA">
              <w:rPr>
                <w:sz w:val="22"/>
                <w:szCs w:val="22"/>
              </w:rPr>
              <w:t>supervisor approval may be required</w:t>
            </w:r>
            <w:r w:rsidR="0B8B05A2" w:rsidRPr="2A3A7DCA">
              <w:rPr>
                <w:sz w:val="22"/>
                <w:szCs w:val="22"/>
              </w:rPr>
              <w:t>. Tuition Remission Benefits may apply to eligible courses.</w:t>
            </w:r>
          </w:p>
        </w:tc>
        <w:tc>
          <w:tcPr>
            <w:tcW w:w="2165" w:type="dxa"/>
            <w:vAlign w:val="center"/>
          </w:tcPr>
          <w:p w14:paraId="127ADEEA" w14:textId="114B2EC7" w:rsidR="29F02CED" w:rsidRPr="006F76CC" w:rsidRDefault="00B2132D" w:rsidP="00B2132D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29" w:history="1">
              <w:r w:rsidRPr="00B2132D">
                <w:rPr>
                  <w:rStyle w:val="Hyperlink"/>
                  <w:sz w:val="22"/>
                  <w:szCs w:val="22"/>
                </w:rPr>
                <w:t xml:space="preserve">UNM </w:t>
              </w:r>
              <w:r w:rsidR="3452B478" w:rsidRPr="00B2132D">
                <w:rPr>
                  <w:rStyle w:val="Hyperlink"/>
                  <w:sz w:val="22"/>
                  <w:szCs w:val="22"/>
                </w:rPr>
                <w:t>Professional Development &amp; Training</w:t>
              </w:r>
            </w:hyperlink>
          </w:p>
        </w:tc>
      </w:tr>
    </w:tbl>
    <w:p w14:paraId="22B8130E" w14:textId="77777777" w:rsidR="00C82B53" w:rsidRDefault="00C82B53" w:rsidP="33BA4973">
      <w:pPr>
        <w:spacing w:after="0" w:line="240" w:lineRule="auto"/>
        <w:rPr>
          <w:sz w:val="22"/>
          <w:szCs w:val="22"/>
        </w:rPr>
      </w:pPr>
    </w:p>
    <w:p w14:paraId="75838149" w14:textId="1E2F96C7" w:rsidR="001D5CD4" w:rsidRPr="006F76CC" w:rsidRDefault="0EFB56EF" w:rsidP="33BA4973">
      <w:pPr>
        <w:spacing w:after="0" w:line="240" w:lineRule="auto"/>
        <w:rPr>
          <w:sz w:val="22"/>
          <w:szCs w:val="22"/>
        </w:rPr>
      </w:pPr>
      <w:r w:rsidRPr="006F76CC">
        <w:rPr>
          <w:sz w:val="22"/>
          <w:szCs w:val="22"/>
        </w:rPr>
        <w:t>*</w:t>
      </w:r>
      <w:hyperlink r:id="rId30" w:history="1">
        <w:r w:rsidR="10730A40" w:rsidRPr="006F76CC">
          <w:rPr>
            <w:rStyle w:val="Hyperlink"/>
            <w:sz w:val="22"/>
            <w:szCs w:val="22"/>
          </w:rPr>
          <w:t>UNM contributes</w:t>
        </w:r>
      </w:hyperlink>
      <w:r w:rsidR="10730A40" w:rsidRPr="006F76CC">
        <w:rPr>
          <w:sz w:val="22"/>
          <w:szCs w:val="22"/>
        </w:rPr>
        <w:t xml:space="preserve"> a percentage of the premium for medical, dental, basic life and long-term disability benefits</w:t>
      </w:r>
      <w:r w:rsidR="5E45F5B5" w:rsidRPr="006F76CC">
        <w:rPr>
          <w:sz w:val="22"/>
          <w:szCs w:val="22"/>
        </w:rPr>
        <w:t xml:space="preserve"> based on your s</w:t>
      </w:r>
      <w:r w:rsidR="47FE6BC6" w:rsidRPr="006F76CC">
        <w:rPr>
          <w:sz w:val="22"/>
          <w:szCs w:val="22"/>
        </w:rPr>
        <w:t xml:space="preserve">alary tier: </w:t>
      </w: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2445"/>
        <w:gridCol w:w="2085"/>
        <w:gridCol w:w="2505"/>
      </w:tblGrid>
      <w:tr w:rsidR="33BA4973" w:rsidRPr="006F76CC" w14:paraId="0DF5431E" w14:textId="77777777" w:rsidTr="00B2132D">
        <w:trPr>
          <w:trHeight w:val="300"/>
          <w:jc w:val="center"/>
        </w:trPr>
        <w:tc>
          <w:tcPr>
            <w:tcW w:w="2445" w:type="dxa"/>
            <w:tcBorders>
              <w:top w:val="single" w:sz="6" w:space="0" w:color="D8D7D9"/>
              <w:left w:val="single" w:sz="6" w:space="0" w:color="D8D7D9"/>
              <w:bottom w:val="single" w:sz="6" w:space="0" w:color="D8D7D9"/>
              <w:right w:val="single" w:sz="6" w:space="0" w:color="D8D7D9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6C27E0" w14:textId="1F970649" w:rsidR="5EC5D918" w:rsidRPr="006F76CC" w:rsidRDefault="5EC5D918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b/>
                <w:bCs/>
                <w:color w:val="3E3E40"/>
                <w:sz w:val="18"/>
                <w:szCs w:val="18"/>
              </w:rPr>
              <w:t>Base Salary</w:t>
            </w:r>
          </w:p>
        </w:tc>
        <w:tc>
          <w:tcPr>
            <w:tcW w:w="2085" w:type="dxa"/>
            <w:tcBorders>
              <w:top w:val="single" w:sz="6" w:space="0" w:color="D8D7D9"/>
              <w:left w:val="single" w:sz="6" w:space="0" w:color="D8D7D9"/>
              <w:bottom w:val="single" w:sz="6" w:space="0" w:color="D8D7D9"/>
              <w:right w:val="single" w:sz="6" w:space="0" w:color="D8D7D9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60858" w14:textId="5ECC9BC2" w:rsidR="5EC5D918" w:rsidRPr="006F76CC" w:rsidRDefault="5EC5D918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b/>
                <w:bCs/>
                <w:color w:val="3E3E40"/>
                <w:sz w:val="18"/>
                <w:szCs w:val="18"/>
              </w:rPr>
              <w:t>UNM Contribution</w:t>
            </w:r>
          </w:p>
        </w:tc>
        <w:tc>
          <w:tcPr>
            <w:tcW w:w="2505" w:type="dxa"/>
            <w:tcBorders>
              <w:top w:val="single" w:sz="6" w:space="0" w:color="D8D7D9"/>
              <w:left w:val="single" w:sz="6" w:space="0" w:color="D8D7D9"/>
              <w:bottom w:val="single" w:sz="6" w:space="0" w:color="D8D7D9"/>
              <w:right w:val="single" w:sz="6" w:space="0" w:color="D8D7D9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8AA50" w14:textId="7C079E23" w:rsidR="5EC5D918" w:rsidRPr="006F76CC" w:rsidRDefault="5EC5D918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b/>
                <w:bCs/>
                <w:color w:val="3E3E40"/>
                <w:sz w:val="18"/>
                <w:szCs w:val="18"/>
              </w:rPr>
              <w:t>Employee Contribution</w:t>
            </w:r>
          </w:p>
        </w:tc>
      </w:tr>
      <w:tr w:rsidR="33BA4973" w:rsidRPr="006F76CC" w14:paraId="6CC791C6" w14:textId="77777777" w:rsidTr="00B2132D">
        <w:trPr>
          <w:trHeight w:val="300"/>
          <w:jc w:val="center"/>
        </w:trPr>
        <w:tc>
          <w:tcPr>
            <w:tcW w:w="2445" w:type="dxa"/>
            <w:tcBorders>
              <w:top w:val="single" w:sz="6" w:space="0" w:color="D8D7D9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32EA23" w14:textId="45E4BCA2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$54,999 and below</w:t>
            </w:r>
          </w:p>
        </w:tc>
        <w:tc>
          <w:tcPr>
            <w:tcW w:w="2085" w:type="dxa"/>
            <w:tcBorders>
              <w:top w:val="single" w:sz="6" w:space="0" w:color="D8D7D9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99DF5" w14:textId="7F6C8A8E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80%</w:t>
            </w:r>
          </w:p>
        </w:tc>
        <w:tc>
          <w:tcPr>
            <w:tcW w:w="2505" w:type="dxa"/>
            <w:tcBorders>
              <w:top w:val="single" w:sz="6" w:space="0" w:color="D8D7D9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97AFCA" w14:textId="52D2449C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20%</w:t>
            </w:r>
          </w:p>
        </w:tc>
      </w:tr>
      <w:tr w:rsidR="33BA4973" w:rsidRPr="006F76CC" w14:paraId="2DD3BB0B" w14:textId="77777777" w:rsidTr="00B2132D">
        <w:trPr>
          <w:trHeight w:val="300"/>
          <w:jc w:val="center"/>
        </w:trPr>
        <w:tc>
          <w:tcPr>
            <w:tcW w:w="2445" w:type="dxa"/>
            <w:tcBorders>
              <w:top w:val="single" w:sz="6" w:space="0" w:color="D8D7D9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2D783" w14:textId="3F356EFE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$55,000 - $69,999</w:t>
            </w:r>
          </w:p>
        </w:tc>
        <w:tc>
          <w:tcPr>
            <w:tcW w:w="2085" w:type="dxa"/>
            <w:tcBorders>
              <w:top w:val="single" w:sz="6" w:space="0" w:color="D8D7D9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117BB7" w14:textId="12CBB445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70%</w:t>
            </w:r>
          </w:p>
        </w:tc>
        <w:tc>
          <w:tcPr>
            <w:tcW w:w="2505" w:type="dxa"/>
            <w:tcBorders>
              <w:top w:val="single" w:sz="6" w:space="0" w:color="D8D7D9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97CC40" w14:textId="3C2A7734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30%</w:t>
            </w:r>
          </w:p>
        </w:tc>
      </w:tr>
      <w:tr w:rsidR="33BA4973" w:rsidRPr="006F76CC" w14:paraId="59972FB3" w14:textId="77777777" w:rsidTr="00B2132D">
        <w:trPr>
          <w:trHeight w:val="300"/>
          <w:jc w:val="center"/>
        </w:trPr>
        <w:tc>
          <w:tcPr>
            <w:tcW w:w="2445" w:type="dxa"/>
            <w:tcBorders>
              <w:top w:val="single" w:sz="6" w:space="0" w:color="D8D7D9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DD5AB2" w14:textId="6CB27ACF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$70,000 or more</w:t>
            </w:r>
          </w:p>
        </w:tc>
        <w:tc>
          <w:tcPr>
            <w:tcW w:w="2085" w:type="dxa"/>
            <w:tcBorders>
              <w:top w:val="single" w:sz="6" w:space="0" w:color="D8D7D9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59BB2" w14:textId="0F9DA040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60%</w:t>
            </w:r>
          </w:p>
        </w:tc>
        <w:tc>
          <w:tcPr>
            <w:tcW w:w="2505" w:type="dxa"/>
            <w:tcBorders>
              <w:top w:val="single" w:sz="6" w:space="0" w:color="D8D7D9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0B6E66" w14:textId="37647C2E" w:rsidR="33BA4973" w:rsidRPr="006F76CC" w:rsidRDefault="33BA4973" w:rsidP="33BA4973">
            <w:pPr>
              <w:spacing w:after="0"/>
              <w:jc w:val="center"/>
              <w:rPr>
                <w:sz w:val="18"/>
                <w:szCs w:val="18"/>
              </w:rPr>
            </w:pPr>
            <w:r w:rsidRPr="006F76CC">
              <w:rPr>
                <w:rFonts w:ascii="Helvetica" w:eastAsia="Helvetica" w:hAnsi="Helvetica" w:cs="Helvetica"/>
                <w:color w:val="3E3E40"/>
                <w:sz w:val="18"/>
                <w:szCs w:val="18"/>
              </w:rPr>
              <w:t>40%</w:t>
            </w:r>
          </w:p>
        </w:tc>
      </w:tr>
    </w:tbl>
    <w:p w14:paraId="47DE9563" w14:textId="0C6301E7" w:rsidR="001D5CD4" w:rsidRPr="006F76CC" w:rsidRDefault="001D5CD4" w:rsidP="33BA4973">
      <w:pPr>
        <w:spacing w:after="0" w:line="240" w:lineRule="auto"/>
        <w:rPr>
          <w:sz w:val="22"/>
          <w:szCs w:val="22"/>
        </w:rPr>
      </w:pPr>
    </w:p>
    <w:p w14:paraId="13A3BC4C" w14:textId="3D3E0441" w:rsidR="005F0D47" w:rsidRPr="006F76CC" w:rsidRDefault="2EE2CBAF" w:rsidP="005F0D47">
      <w:pPr>
        <w:rPr>
          <w:sz w:val="22"/>
          <w:szCs w:val="22"/>
        </w:rPr>
      </w:pPr>
      <w:r w:rsidRPr="238AE064">
        <w:rPr>
          <w:sz w:val="22"/>
          <w:szCs w:val="22"/>
        </w:rPr>
        <w:t xml:space="preserve">Who is </w:t>
      </w:r>
      <w:hyperlink r:id="rId31">
        <w:r w:rsidR="2B08EBB2" w:rsidRPr="238AE064">
          <w:rPr>
            <w:rStyle w:val="Hyperlink"/>
            <w:sz w:val="22"/>
            <w:szCs w:val="22"/>
          </w:rPr>
          <w:t>UNM Benefits-Eligible Employees</w:t>
        </w:r>
        <w:r w:rsidR="0BCADF5A" w:rsidRPr="238AE064">
          <w:rPr>
            <w:rStyle w:val="Hyperlink"/>
            <w:sz w:val="22"/>
            <w:szCs w:val="22"/>
          </w:rPr>
          <w:t>?</w:t>
        </w:r>
      </w:hyperlink>
      <w:r w:rsidR="2B08EBB2" w:rsidRPr="238AE064">
        <w:rPr>
          <w:sz w:val="22"/>
          <w:szCs w:val="22"/>
        </w:rPr>
        <w:t xml:space="preserve">: </w:t>
      </w:r>
    </w:p>
    <w:p w14:paraId="0B7B5A8C" w14:textId="77777777" w:rsidR="005F0D47" w:rsidRPr="006F76CC" w:rsidRDefault="005F0D47" w:rsidP="005F0D47">
      <w:pPr>
        <w:numPr>
          <w:ilvl w:val="0"/>
          <w:numId w:val="2"/>
        </w:numPr>
        <w:rPr>
          <w:sz w:val="20"/>
          <w:szCs w:val="20"/>
        </w:rPr>
      </w:pPr>
      <w:r w:rsidRPr="006F76CC">
        <w:rPr>
          <w:sz w:val="20"/>
          <w:szCs w:val="20"/>
        </w:rPr>
        <w:t>Regular staff employees who are full-time or part-time and have an appointment percent of 50% or greater</w:t>
      </w:r>
    </w:p>
    <w:p w14:paraId="164D6369" w14:textId="77777777" w:rsidR="005F0D47" w:rsidRPr="006F76CC" w:rsidRDefault="005F0D47" w:rsidP="005F0D47">
      <w:pPr>
        <w:numPr>
          <w:ilvl w:val="0"/>
          <w:numId w:val="2"/>
        </w:numPr>
        <w:rPr>
          <w:sz w:val="20"/>
          <w:szCs w:val="20"/>
        </w:rPr>
      </w:pPr>
      <w:r w:rsidRPr="006F76CC">
        <w:rPr>
          <w:sz w:val="20"/>
          <w:szCs w:val="20"/>
        </w:rPr>
        <w:t>Term or contract staff employees who are full-time or part-time, have an appointment percent of 50% or greater, and have a minimum three-month term appointment or contract</w:t>
      </w:r>
    </w:p>
    <w:p w14:paraId="31EB6F9D" w14:textId="77777777" w:rsidR="005F0D47" w:rsidRPr="006F76CC" w:rsidRDefault="005F0D47" w:rsidP="005F0D47">
      <w:pPr>
        <w:numPr>
          <w:ilvl w:val="0"/>
          <w:numId w:val="2"/>
        </w:numPr>
        <w:rPr>
          <w:sz w:val="20"/>
          <w:szCs w:val="20"/>
        </w:rPr>
      </w:pPr>
      <w:r w:rsidRPr="006F76CC">
        <w:rPr>
          <w:sz w:val="20"/>
          <w:szCs w:val="20"/>
        </w:rPr>
        <w:t>Temporary staff employees who have an appointment percent of 75% or greater and have a minimum three-month appointment are eligible for certain Benefits Plans</w:t>
      </w:r>
    </w:p>
    <w:p w14:paraId="3025A3EA" w14:textId="77777777" w:rsidR="005F0D47" w:rsidRPr="006F76CC" w:rsidRDefault="005F0D47" w:rsidP="005F0D47">
      <w:pPr>
        <w:numPr>
          <w:ilvl w:val="0"/>
          <w:numId w:val="2"/>
        </w:numPr>
        <w:rPr>
          <w:sz w:val="20"/>
          <w:szCs w:val="20"/>
        </w:rPr>
      </w:pPr>
      <w:r w:rsidRPr="006F76CC">
        <w:rPr>
          <w:sz w:val="20"/>
          <w:szCs w:val="20"/>
        </w:rPr>
        <w:t>Faculty members who have a minimum three-month contract and an appointment percent of 50% or greater</w:t>
      </w:r>
    </w:p>
    <w:p w14:paraId="6FDE67B4" w14:textId="77777777" w:rsidR="00A72FE1" w:rsidRPr="006F76CC" w:rsidRDefault="00A72FE1" w:rsidP="238AE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 w:line="240" w:lineRule="auto"/>
        <w:rPr>
          <w:sz w:val="20"/>
          <w:szCs w:val="20"/>
        </w:rPr>
      </w:pPr>
    </w:p>
    <w:p w14:paraId="01BC1000" w14:textId="142B18B6" w:rsidR="00B51990" w:rsidRDefault="2CC1E693" w:rsidP="238AE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 w:line="240" w:lineRule="auto"/>
        <w:rPr>
          <w:sz w:val="22"/>
          <w:szCs w:val="22"/>
        </w:rPr>
      </w:pPr>
      <w:r w:rsidRPr="238AE064">
        <w:rPr>
          <w:sz w:val="22"/>
          <w:szCs w:val="22"/>
        </w:rPr>
        <w:t xml:space="preserve">Visit the </w:t>
      </w:r>
      <w:r w:rsidR="14725E8F" w:rsidRPr="238AE064">
        <w:rPr>
          <w:sz w:val="22"/>
          <w:szCs w:val="22"/>
        </w:rPr>
        <w:t xml:space="preserve">provided </w:t>
      </w:r>
      <w:r w:rsidR="05D9D28C" w:rsidRPr="238AE064">
        <w:rPr>
          <w:sz w:val="22"/>
          <w:szCs w:val="22"/>
        </w:rPr>
        <w:t xml:space="preserve">UNM </w:t>
      </w:r>
      <w:r w:rsidRPr="238AE064">
        <w:rPr>
          <w:sz w:val="22"/>
          <w:szCs w:val="22"/>
        </w:rPr>
        <w:t>weblinks</w:t>
      </w:r>
      <w:r w:rsidR="54D2E604" w:rsidRPr="238AE064">
        <w:rPr>
          <w:sz w:val="22"/>
          <w:szCs w:val="22"/>
        </w:rPr>
        <w:t xml:space="preserve"> for additional benefit and premium </w:t>
      </w:r>
      <w:r w:rsidR="238F7C2F" w:rsidRPr="238AE064">
        <w:rPr>
          <w:sz w:val="22"/>
          <w:szCs w:val="22"/>
        </w:rPr>
        <w:t>information,</w:t>
      </w:r>
      <w:r w:rsidR="65095335" w:rsidRPr="238AE064">
        <w:rPr>
          <w:sz w:val="22"/>
          <w:szCs w:val="22"/>
        </w:rPr>
        <w:t xml:space="preserve"> </w:t>
      </w:r>
      <w:r w:rsidR="0FDD2279" w:rsidRPr="238AE064">
        <w:rPr>
          <w:sz w:val="22"/>
          <w:szCs w:val="22"/>
        </w:rPr>
        <w:t xml:space="preserve">click  </w:t>
      </w:r>
      <w:hyperlink r:id="rId32">
        <w:r w:rsidR="0FDD2279" w:rsidRPr="238AE064">
          <w:rPr>
            <w:rStyle w:val="Hyperlink"/>
            <w:sz w:val="22"/>
            <w:szCs w:val="22"/>
          </w:rPr>
          <w:t>here</w:t>
        </w:r>
      </w:hyperlink>
      <w:r w:rsidR="5A3EDBE5" w:rsidRPr="238AE064">
        <w:rPr>
          <w:sz w:val="22"/>
          <w:szCs w:val="22"/>
        </w:rPr>
        <w:t xml:space="preserve"> </w:t>
      </w:r>
      <w:r w:rsidR="0FDD2279" w:rsidRPr="238AE064">
        <w:rPr>
          <w:sz w:val="22"/>
          <w:szCs w:val="22"/>
        </w:rPr>
        <w:t>to use the</w:t>
      </w:r>
      <w:r w:rsidR="65095335" w:rsidRPr="238AE064">
        <w:rPr>
          <w:sz w:val="22"/>
          <w:szCs w:val="22"/>
        </w:rPr>
        <w:t xml:space="preserve"> UNM Benefit Deduction Calculator</w:t>
      </w:r>
      <w:r w:rsidR="0FDD2279" w:rsidRPr="238AE064">
        <w:rPr>
          <w:sz w:val="22"/>
          <w:szCs w:val="22"/>
        </w:rPr>
        <w:t xml:space="preserve"> to</w:t>
      </w:r>
      <w:r w:rsidR="14725E8F" w:rsidRPr="238AE064">
        <w:rPr>
          <w:sz w:val="22"/>
          <w:szCs w:val="22"/>
        </w:rPr>
        <w:t xml:space="preserve"> </w:t>
      </w:r>
      <w:r w:rsidR="65095335" w:rsidRPr="238AE064">
        <w:rPr>
          <w:sz w:val="22"/>
          <w:szCs w:val="22"/>
        </w:rPr>
        <w:t>estimate your benefit deductions.</w:t>
      </w:r>
    </w:p>
    <w:p w14:paraId="5EDCBC6B" w14:textId="77777777" w:rsidR="00346B23" w:rsidRDefault="00346B23" w:rsidP="238AE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 w:line="240" w:lineRule="auto"/>
        <w:rPr>
          <w:sz w:val="22"/>
          <w:szCs w:val="22"/>
        </w:rPr>
      </w:pPr>
    </w:p>
    <w:p w14:paraId="783900A7" w14:textId="427F0CE9" w:rsidR="00346B23" w:rsidRPr="006F76CC" w:rsidRDefault="353CDAD8" w:rsidP="238AE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 w:line="240" w:lineRule="auto"/>
        <w:rPr>
          <w:sz w:val="22"/>
          <w:szCs w:val="22"/>
        </w:rPr>
      </w:pPr>
      <w:r w:rsidRPr="238AE064">
        <w:rPr>
          <w:sz w:val="22"/>
          <w:szCs w:val="22"/>
        </w:rPr>
        <w:t xml:space="preserve">Additional benefits questions? Contact: </w:t>
      </w:r>
      <w:hyperlink r:id="rId33">
        <w:r w:rsidRPr="238AE064">
          <w:rPr>
            <w:rStyle w:val="Hyperlink"/>
            <w:sz w:val="22"/>
            <w:szCs w:val="22"/>
          </w:rPr>
          <w:t>HRBenefits@unm.edu</w:t>
        </w:r>
      </w:hyperlink>
    </w:p>
    <w:p w14:paraId="6EFD9A7B" w14:textId="77777777" w:rsidR="006F76CC" w:rsidRPr="006F76CC" w:rsidRDefault="006F76CC" w:rsidP="238AE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 w:line="240" w:lineRule="auto"/>
        <w:rPr>
          <w:sz w:val="22"/>
          <w:szCs w:val="22"/>
        </w:rPr>
      </w:pPr>
    </w:p>
    <w:p w14:paraId="62737C2D" w14:textId="77777777" w:rsidR="006F76CC" w:rsidRPr="006F76CC" w:rsidRDefault="006F76CC" w:rsidP="00B51990">
      <w:pPr>
        <w:rPr>
          <w:sz w:val="22"/>
          <w:szCs w:val="22"/>
        </w:rPr>
      </w:pPr>
    </w:p>
    <w:p w14:paraId="48546C73" w14:textId="26BE8E6B" w:rsidR="00A72FE1" w:rsidRPr="006F76CC" w:rsidRDefault="00A72FE1" w:rsidP="00A72FE1">
      <w:pPr>
        <w:rPr>
          <w:sz w:val="20"/>
          <w:szCs w:val="20"/>
        </w:rPr>
      </w:pPr>
    </w:p>
    <w:sectPr w:rsidR="00A72FE1" w:rsidRPr="006F76CC" w:rsidSect="00B2132D">
      <w:pgSz w:w="12240" w:h="15840"/>
      <w:pgMar w:top="907" w:right="864" w:bottom="1296" w:left="8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C5120D5"/>
    <w:multiLevelType w:val="multilevel"/>
    <w:tmpl w:val="77BE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9187057">
    <w:abstractNumId w:val="0"/>
  </w:num>
  <w:num w:numId="2" w16cid:durableId="1436823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D4"/>
    <w:rsid w:val="00024FE3"/>
    <w:rsid w:val="000C700E"/>
    <w:rsid w:val="000D56EC"/>
    <w:rsid w:val="000F170A"/>
    <w:rsid w:val="0015380D"/>
    <w:rsid w:val="001C3C7E"/>
    <w:rsid w:val="001D5CD4"/>
    <w:rsid w:val="001F6B87"/>
    <w:rsid w:val="00282385"/>
    <w:rsid w:val="002A2DEB"/>
    <w:rsid w:val="002B5B04"/>
    <w:rsid w:val="002C5056"/>
    <w:rsid w:val="002C6408"/>
    <w:rsid w:val="003250EF"/>
    <w:rsid w:val="00334966"/>
    <w:rsid w:val="00339B58"/>
    <w:rsid w:val="003457A8"/>
    <w:rsid w:val="00346B23"/>
    <w:rsid w:val="00366CFA"/>
    <w:rsid w:val="00387AF5"/>
    <w:rsid w:val="003A3454"/>
    <w:rsid w:val="003B737B"/>
    <w:rsid w:val="003E36B7"/>
    <w:rsid w:val="003F58A1"/>
    <w:rsid w:val="004123FE"/>
    <w:rsid w:val="0041602A"/>
    <w:rsid w:val="00450A0B"/>
    <w:rsid w:val="004949DC"/>
    <w:rsid w:val="004A3168"/>
    <w:rsid w:val="004E20BC"/>
    <w:rsid w:val="0050723A"/>
    <w:rsid w:val="0055A125"/>
    <w:rsid w:val="00573BE6"/>
    <w:rsid w:val="00581961"/>
    <w:rsid w:val="00595623"/>
    <w:rsid w:val="005F0D47"/>
    <w:rsid w:val="005F75E5"/>
    <w:rsid w:val="00612F49"/>
    <w:rsid w:val="00681324"/>
    <w:rsid w:val="00690DE1"/>
    <w:rsid w:val="006D4397"/>
    <w:rsid w:val="006F76CC"/>
    <w:rsid w:val="0077588D"/>
    <w:rsid w:val="00810BA6"/>
    <w:rsid w:val="00900302"/>
    <w:rsid w:val="0091047D"/>
    <w:rsid w:val="0091290D"/>
    <w:rsid w:val="00943BC8"/>
    <w:rsid w:val="00945140"/>
    <w:rsid w:val="009B6B47"/>
    <w:rsid w:val="009DC085"/>
    <w:rsid w:val="009E70EE"/>
    <w:rsid w:val="00A2130C"/>
    <w:rsid w:val="00A41EA7"/>
    <w:rsid w:val="00A43282"/>
    <w:rsid w:val="00A552AE"/>
    <w:rsid w:val="00A6251B"/>
    <w:rsid w:val="00A72FE1"/>
    <w:rsid w:val="00ABB57C"/>
    <w:rsid w:val="00AD5675"/>
    <w:rsid w:val="00B2132D"/>
    <w:rsid w:val="00B51990"/>
    <w:rsid w:val="00B81A97"/>
    <w:rsid w:val="00BC3C52"/>
    <w:rsid w:val="00C03AC3"/>
    <w:rsid w:val="00C1243F"/>
    <w:rsid w:val="00C23CD8"/>
    <w:rsid w:val="00C27C80"/>
    <w:rsid w:val="00C4201D"/>
    <w:rsid w:val="00C74A9E"/>
    <w:rsid w:val="00C82B53"/>
    <w:rsid w:val="00CA0AF5"/>
    <w:rsid w:val="00D034FF"/>
    <w:rsid w:val="00D412B1"/>
    <w:rsid w:val="00D62E17"/>
    <w:rsid w:val="00DDB771"/>
    <w:rsid w:val="00E034F8"/>
    <w:rsid w:val="00E5146C"/>
    <w:rsid w:val="00EA0B29"/>
    <w:rsid w:val="00F56A8E"/>
    <w:rsid w:val="00FB7532"/>
    <w:rsid w:val="01C9FD72"/>
    <w:rsid w:val="0246B693"/>
    <w:rsid w:val="0270A8CF"/>
    <w:rsid w:val="0296AF13"/>
    <w:rsid w:val="03534404"/>
    <w:rsid w:val="03FBBE43"/>
    <w:rsid w:val="041C037E"/>
    <w:rsid w:val="045D33D5"/>
    <w:rsid w:val="04FB9A6D"/>
    <w:rsid w:val="0519CB04"/>
    <w:rsid w:val="058C49A3"/>
    <w:rsid w:val="05D9D28C"/>
    <w:rsid w:val="0632287D"/>
    <w:rsid w:val="06332487"/>
    <w:rsid w:val="063536FD"/>
    <w:rsid w:val="06463888"/>
    <w:rsid w:val="06855DC0"/>
    <w:rsid w:val="06A34B65"/>
    <w:rsid w:val="06C718B4"/>
    <w:rsid w:val="06CBA586"/>
    <w:rsid w:val="07B5ED0A"/>
    <w:rsid w:val="0811A3DC"/>
    <w:rsid w:val="082A69D6"/>
    <w:rsid w:val="082E71FD"/>
    <w:rsid w:val="084FE60E"/>
    <w:rsid w:val="09924561"/>
    <w:rsid w:val="09975954"/>
    <w:rsid w:val="09EBE599"/>
    <w:rsid w:val="0A666406"/>
    <w:rsid w:val="0B0A57FC"/>
    <w:rsid w:val="0B555EB8"/>
    <w:rsid w:val="0B83CAAB"/>
    <w:rsid w:val="0B8B05A2"/>
    <w:rsid w:val="0BCADF5A"/>
    <w:rsid w:val="0C2F9CE4"/>
    <w:rsid w:val="0C849D41"/>
    <w:rsid w:val="0D845D94"/>
    <w:rsid w:val="0E18B29A"/>
    <w:rsid w:val="0EB11027"/>
    <w:rsid w:val="0EB14332"/>
    <w:rsid w:val="0EFB56EF"/>
    <w:rsid w:val="0F811AAE"/>
    <w:rsid w:val="0F86F4E4"/>
    <w:rsid w:val="0FBF94F0"/>
    <w:rsid w:val="0FDB1165"/>
    <w:rsid w:val="0FDD2279"/>
    <w:rsid w:val="0FEE76FA"/>
    <w:rsid w:val="1047A3F2"/>
    <w:rsid w:val="10730A40"/>
    <w:rsid w:val="107C24E1"/>
    <w:rsid w:val="10976F74"/>
    <w:rsid w:val="10D39C1E"/>
    <w:rsid w:val="111F69C0"/>
    <w:rsid w:val="112CAAE9"/>
    <w:rsid w:val="11927AB4"/>
    <w:rsid w:val="11DA4E0F"/>
    <w:rsid w:val="1273D6C4"/>
    <w:rsid w:val="127B535A"/>
    <w:rsid w:val="12D43644"/>
    <w:rsid w:val="130304EA"/>
    <w:rsid w:val="1333E142"/>
    <w:rsid w:val="133DC341"/>
    <w:rsid w:val="134EFD60"/>
    <w:rsid w:val="14500E2B"/>
    <w:rsid w:val="145F1D99"/>
    <w:rsid w:val="14725E8F"/>
    <w:rsid w:val="149B6022"/>
    <w:rsid w:val="14FDA08A"/>
    <w:rsid w:val="15003D58"/>
    <w:rsid w:val="15ADAA75"/>
    <w:rsid w:val="16F5EBF9"/>
    <w:rsid w:val="170DED08"/>
    <w:rsid w:val="17C6F500"/>
    <w:rsid w:val="18D95D4A"/>
    <w:rsid w:val="1971F125"/>
    <w:rsid w:val="197B0065"/>
    <w:rsid w:val="199866DA"/>
    <w:rsid w:val="19A2D6B6"/>
    <w:rsid w:val="19D1C157"/>
    <w:rsid w:val="1A41EB98"/>
    <w:rsid w:val="1A4DAAC7"/>
    <w:rsid w:val="1AC237CE"/>
    <w:rsid w:val="1AE71397"/>
    <w:rsid w:val="1BCB551B"/>
    <w:rsid w:val="1BDFC6FD"/>
    <w:rsid w:val="1C38C879"/>
    <w:rsid w:val="1CB78C0F"/>
    <w:rsid w:val="1CFFB57E"/>
    <w:rsid w:val="1E54BC39"/>
    <w:rsid w:val="1EA91B72"/>
    <w:rsid w:val="1EC9FE8A"/>
    <w:rsid w:val="1ECB8AC3"/>
    <w:rsid w:val="1EDD5264"/>
    <w:rsid w:val="1F0345EF"/>
    <w:rsid w:val="1F6CBA12"/>
    <w:rsid w:val="1FD0015D"/>
    <w:rsid w:val="1FF1CA4F"/>
    <w:rsid w:val="200823AD"/>
    <w:rsid w:val="2014E4D0"/>
    <w:rsid w:val="2066B008"/>
    <w:rsid w:val="206E5B9A"/>
    <w:rsid w:val="2088024A"/>
    <w:rsid w:val="20F70274"/>
    <w:rsid w:val="21276967"/>
    <w:rsid w:val="21528944"/>
    <w:rsid w:val="21BA4327"/>
    <w:rsid w:val="22BBB376"/>
    <w:rsid w:val="238AE064"/>
    <w:rsid w:val="238F7C2F"/>
    <w:rsid w:val="23A4D735"/>
    <w:rsid w:val="23E5D8B6"/>
    <w:rsid w:val="243AB4DF"/>
    <w:rsid w:val="244247C7"/>
    <w:rsid w:val="2458AEEE"/>
    <w:rsid w:val="24B25901"/>
    <w:rsid w:val="24B93384"/>
    <w:rsid w:val="24E33820"/>
    <w:rsid w:val="24F3CAA9"/>
    <w:rsid w:val="25755785"/>
    <w:rsid w:val="25F816BD"/>
    <w:rsid w:val="260F1038"/>
    <w:rsid w:val="261B5126"/>
    <w:rsid w:val="266E3202"/>
    <w:rsid w:val="2779CD22"/>
    <w:rsid w:val="281BE49A"/>
    <w:rsid w:val="284647AE"/>
    <w:rsid w:val="28C2B2EC"/>
    <w:rsid w:val="2918571F"/>
    <w:rsid w:val="2923DDD4"/>
    <w:rsid w:val="2927AACE"/>
    <w:rsid w:val="29544F0A"/>
    <w:rsid w:val="299F995D"/>
    <w:rsid w:val="29F02CED"/>
    <w:rsid w:val="2A19EF94"/>
    <w:rsid w:val="2A3A7DCA"/>
    <w:rsid w:val="2A571DAB"/>
    <w:rsid w:val="2AD8DCCC"/>
    <w:rsid w:val="2B08EBB2"/>
    <w:rsid w:val="2B239F6A"/>
    <w:rsid w:val="2B502AAF"/>
    <w:rsid w:val="2BEF8E7D"/>
    <w:rsid w:val="2C463DE7"/>
    <w:rsid w:val="2CC1E693"/>
    <w:rsid w:val="2CFA2965"/>
    <w:rsid w:val="2CFFFA3A"/>
    <w:rsid w:val="2D005BB7"/>
    <w:rsid w:val="2D2898A9"/>
    <w:rsid w:val="2D5EE207"/>
    <w:rsid w:val="2DD15F4C"/>
    <w:rsid w:val="2E48ACFD"/>
    <w:rsid w:val="2E89BFD7"/>
    <w:rsid w:val="2EBC845C"/>
    <w:rsid w:val="2ECF4126"/>
    <w:rsid w:val="2EE2CBAF"/>
    <w:rsid w:val="2EF91899"/>
    <w:rsid w:val="2F20D119"/>
    <w:rsid w:val="2FB2C68A"/>
    <w:rsid w:val="2FC955E6"/>
    <w:rsid w:val="2FCE4DF0"/>
    <w:rsid w:val="307489C8"/>
    <w:rsid w:val="30755716"/>
    <w:rsid w:val="30D9CEC9"/>
    <w:rsid w:val="30D9DF97"/>
    <w:rsid w:val="3192A68E"/>
    <w:rsid w:val="3192B502"/>
    <w:rsid w:val="31E76C75"/>
    <w:rsid w:val="32705B3A"/>
    <w:rsid w:val="32A874ED"/>
    <w:rsid w:val="33BA4973"/>
    <w:rsid w:val="33C5D9C5"/>
    <w:rsid w:val="33CA91FF"/>
    <w:rsid w:val="33E8C2FA"/>
    <w:rsid w:val="3452B478"/>
    <w:rsid w:val="345C6410"/>
    <w:rsid w:val="346F8843"/>
    <w:rsid w:val="349E4E6F"/>
    <w:rsid w:val="352F610D"/>
    <w:rsid w:val="353CDAD8"/>
    <w:rsid w:val="3574CDE9"/>
    <w:rsid w:val="3586AB03"/>
    <w:rsid w:val="35DC2C28"/>
    <w:rsid w:val="35DD800D"/>
    <w:rsid w:val="35F91C1D"/>
    <w:rsid w:val="36287819"/>
    <w:rsid w:val="365AE03C"/>
    <w:rsid w:val="3670AA41"/>
    <w:rsid w:val="3684F9A1"/>
    <w:rsid w:val="3692F9BE"/>
    <w:rsid w:val="36B4B047"/>
    <w:rsid w:val="36DCF271"/>
    <w:rsid w:val="37B2BEFB"/>
    <w:rsid w:val="380DBB01"/>
    <w:rsid w:val="38E214AD"/>
    <w:rsid w:val="396574CF"/>
    <w:rsid w:val="39798B73"/>
    <w:rsid w:val="3999D3B6"/>
    <w:rsid w:val="399B6677"/>
    <w:rsid w:val="39C253AB"/>
    <w:rsid w:val="39EFED7E"/>
    <w:rsid w:val="3A2BDCFF"/>
    <w:rsid w:val="3A9EF087"/>
    <w:rsid w:val="3AAC1AB1"/>
    <w:rsid w:val="3B01E6A8"/>
    <w:rsid w:val="3BA01C6E"/>
    <w:rsid w:val="3C2770E4"/>
    <w:rsid w:val="3C6C35F9"/>
    <w:rsid w:val="3CBFB55F"/>
    <w:rsid w:val="3CCBA5AE"/>
    <w:rsid w:val="3D6AEE2F"/>
    <w:rsid w:val="3DBEB0FF"/>
    <w:rsid w:val="3DC354F2"/>
    <w:rsid w:val="3E3899B7"/>
    <w:rsid w:val="3EFA8BDB"/>
    <w:rsid w:val="3F04B1AC"/>
    <w:rsid w:val="3F388788"/>
    <w:rsid w:val="3FC108B7"/>
    <w:rsid w:val="3FF31B31"/>
    <w:rsid w:val="4029D0A1"/>
    <w:rsid w:val="4049E9D4"/>
    <w:rsid w:val="405BB4C6"/>
    <w:rsid w:val="408F1C26"/>
    <w:rsid w:val="40B882BE"/>
    <w:rsid w:val="41186207"/>
    <w:rsid w:val="41709EF7"/>
    <w:rsid w:val="4187D9D7"/>
    <w:rsid w:val="41EE85F3"/>
    <w:rsid w:val="42090522"/>
    <w:rsid w:val="42B3347E"/>
    <w:rsid w:val="42B34130"/>
    <w:rsid w:val="42DF0FB2"/>
    <w:rsid w:val="432039B9"/>
    <w:rsid w:val="43C11AFD"/>
    <w:rsid w:val="454CE6C8"/>
    <w:rsid w:val="45698C93"/>
    <w:rsid w:val="45B089CE"/>
    <w:rsid w:val="45DFCEA2"/>
    <w:rsid w:val="45EF267C"/>
    <w:rsid w:val="4624E721"/>
    <w:rsid w:val="465BDF8F"/>
    <w:rsid w:val="4674C6C6"/>
    <w:rsid w:val="468DE839"/>
    <w:rsid w:val="474D3D33"/>
    <w:rsid w:val="4799EB0A"/>
    <w:rsid w:val="47FE6BC6"/>
    <w:rsid w:val="481E4C27"/>
    <w:rsid w:val="483CA608"/>
    <w:rsid w:val="4887ECF0"/>
    <w:rsid w:val="48BDB7A9"/>
    <w:rsid w:val="48C190F0"/>
    <w:rsid w:val="48D0C8A5"/>
    <w:rsid w:val="48E40A80"/>
    <w:rsid w:val="49C421A4"/>
    <w:rsid w:val="49D572BF"/>
    <w:rsid w:val="4A7067AA"/>
    <w:rsid w:val="4A911044"/>
    <w:rsid w:val="4B33D19F"/>
    <w:rsid w:val="4B948731"/>
    <w:rsid w:val="4BAE2F65"/>
    <w:rsid w:val="4C1BDED9"/>
    <w:rsid w:val="4C5CBA95"/>
    <w:rsid w:val="4CB2FAE0"/>
    <w:rsid w:val="4CE464A2"/>
    <w:rsid w:val="4CE8E862"/>
    <w:rsid w:val="4DC1EF3D"/>
    <w:rsid w:val="4E7A4692"/>
    <w:rsid w:val="4F09F5A0"/>
    <w:rsid w:val="4F145A96"/>
    <w:rsid w:val="4F61D255"/>
    <w:rsid w:val="4F81E934"/>
    <w:rsid w:val="4FCC8DD2"/>
    <w:rsid w:val="50298288"/>
    <w:rsid w:val="50406EC9"/>
    <w:rsid w:val="5100F223"/>
    <w:rsid w:val="511F11B8"/>
    <w:rsid w:val="526A0D50"/>
    <w:rsid w:val="5270B4F9"/>
    <w:rsid w:val="53C5F3CA"/>
    <w:rsid w:val="545E50D8"/>
    <w:rsid w:val="54D2E604"/>
    <w:rsid w:val="554B1697"/>
    <w:rsid w:val="55F88EC2"/>
    <w:rsid w:val="5627EEB5"/>
    <w:rsid w:val="5707A31F"/>
    <w:rsid w:val="5726E044"/>
    <w:rsid w:val="575CDC85"/>
    <w:rsid w:val="57A1868C"/>
    <w:rsid w:val="57C12E78"/>
    <w:rsid w:val="57C8D50A"/>
    <w:rsid w:val="57D42AC9"/>
    <w:rsid w:val="5887069E"/>
    <w:rsid w:val="58C9B8BD"/>
    <w:rsid w:val="592CCD51"/>
    <w:rsid w:val="5980D69C"/>
    <w:rsid w:val="5A3EDBE5"/>
    <w:rsid w:val="5AC3BF2B"/>
    <w:rsid w:val="5AFB119C"/>
    <w:rsid w:val="5C65A9BA"/>
    <w:rsid w:val="5CC84C89"/>
    <w:rsid w:val="5DF9FD62"/>
    <w:rsid w:val="5E1ADDD3"/>
    <w:rsid w:val="5E299F2C"/>
    <w:rsid w:val="5E45F5B5"/>
    <w:rsid w:val="5E7A697A"/>
    <w:rsid w:val="5EC5D918"/>
    <w:rsid w:val="5F1D7C56"/>
    <w:rsid w:val="5F444099"/>
    <w:rsid w:val="5FAF07A3"/>
    <w:rsid w:val="5FDEEF10"/>
    <w:rsid w:val="5FE1FE14"/>
    <w:rsid w:val="600AFC57"/>
    <w:rsid w:val="602CD3F6"/>
    <w:rsid w:val="602F6297"/>
    <w:rsid w:val="6058EB12"/>
    <w:rsid w:val="60C5A1E6"/>
    <w:rsid w:val="60E57A61"/>
    <w:rsid w:val="60FDF4B0"/>
    <w:rsid w:val="611AB91E"/>
    <w:rsid w:val="617A8D94"/>
    <w:rsid w:val="62B0BCBD"/>
    <w:rsid w:val="62BAC7E1"/>
    <w:rsid w:val="62CE574D"/>
    <w:rsid w:val="634C2A76"/>
    <w:rsid w:val="63CBE01A"/>
    <w:rsid w:val="63D0C925"/>
    <w:rsid w:val="63FEBEC7"/>
    <w:rsid w:val="645C5135"/>
    <w:rsid w:val="645F725D"/>
    <w:rsid w:val="649AFF83"/>
    <w:rsid w:val="64A4BBA1"/>
    <w:rsid w:val="64A563A4"/>
    <w:rsid w:val="65095335"/>
    <w:rsid w:val="653FD3DF"/>
    <w:rsid w:val="655F0A57"/>
    <w:rsid w:val="6594F3A2"/>
    <w:rsid w:val="666B6D64"/>
    <w:rsid w:val="66ADE113"/>
    <w:rsid w:val="66CF7FFB"/>
    <w:rsid w:val="66D5D506"/>
    <w:rsid w:val="67592E46"/>
    <w:rsid w:val="675AE701"/>
    <w:rsid w:val="6797B0DB"/>
    <w:rsid w:val="679EBE86"/>
    <w:rsid w:val="67AEE7C3"/>
    <w:rsid w:val="680683ED"/>
    <w:rsid w:val="68B5F5F0"/>
    <w:rsid w:val="68F1AFC6"/>
    <w:rsid w:val="699E4B44"/>
    <w:rsid w:val="69EC90FA"/>
    <w:rsid w:val="6A1E6F75"/>
    <w:rsid w:val="6A3F282E"/>
    <w:rsid w:val="6B861E80"/>
    <w:rsid w:val="6C698CA5"/>
    <w:rsid w:val="6D34EF0A"/>
    <w:rsid w:val="6DB12816"/>
    <w:rsid w:val="6E04445D"/>
    <w:rsid w:val="6E234A18"/>
    <w:rsid w:val="6E46CCE9"/>
    <w:rsid w:val="6E9766A5"/>
    <w:rsid w:val="6F44142C"/>
    <w:rsid w:val="6F73CC2E"/>
    <w:rsid w:val="6F7F7261"/>
    <w:rsid w:val="6F96E651"/>
    <w:rsid w:val="6FA93645"/>
    <w:rsid w:val="6FB8B9A0"/>
    <w:rsid w:val="7043240B"/>
    <w:rsid w:val="70C3CF4A"/>
    <w:rsid w:val="70E3A529"/>
    <w:rsid w:val="71ABD3FF"/>
    <w:rsid w:val="71E9878C"/>
    <w:rsid w:val="71F67FEE"/>
    <w:rsid w:val="7231F610"/>
    <w:rsid w:val="723ACCE1"/>
    <w:rsid w:val="726ADD7B"/>
    <w:rsid w:val="730F1109"/>
    <w:rsid w:val="73DF853A"/>
    <w:rsid w:val="7486BC98"/>
    <w:rsid w:val="74CEE560"/>
    <w:rsid w:val="75025F4F"/>
    <w:rsid w:val="75475896"/>
    <w:rsid w:val="75575ACB"/>
    <w:rsid w:val="756B8370"/>
    <w:rsid w:val="7576013F"/>
    <w:rsid w:val="75D40224"/>
    <w:rsid w:val="75E727A9"/>
    <w:rsid w:val="76FFF540"/>
    <w:rsid w:val="77344B1E"/>
    <w:rsid w:val="7759F1D8"/>
    <w:rsid w:val="78053F99"/>
    <w:rsid w:val="7821E202"/>
    <w:rsid w:val="78452919"/>
    <w:rsid w:val="787D10E0"/>
    <w:rsid w:val="78CACEDC"/>
    <w:rsid w:val="78DE1AE1"/>
    <w:rsid w:val="79BB8776"/>
    <w:rsid w:val="79C1B1AE"/>
    <w:rsid w:val="79D81B47"/>
    <w:rsid w:val="79FED1C9"/>
    <w:rsid w:val="7A2C2928"/>
    <w:rsid w:val="7A39BEF2"/>
    <w:rsid w:val="7AFB6098"/>
    <w:rsid w:val="7B4EE3CE"/>
    <w:rsid w:val="7C170412"/>
    <w:rsid w:val="7C41BAE6"/>
    <w:rsid w:val="7C453A76"/>
    <w:rsid w:val="7C675805"/>
    <w:rsid w:val="7CB65409"/>
    <w:rsid w:val="7CB85E4E"/>
    <w:rsid w:val="7CDD13CF"/>
    <w:rsid w:val="7D9E5B00"/>
    <w:rsid w:val="7DA27F10"/>
    <w:rsid w:val="7E870DB1"/>
    <w:rsid w:val="7F1DEA4F"/>
    <w:rsid w:val="7F45AB37"/>
    <w:rsid w:val="7F5891E9"/>
    <w:rsid w:val="7F885413"/>
    <w:rsid w:val="7FA9056B"/>
    <w:rsid w:val="7FB3893D"/>
    <w:rsid w:val="7FC8A6F4"/>
    <w:rsid w:val="7FDA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31F3A"/>
  <w15:chartTrackingRefBased/>
  <w15:docId w15:val="{11529540-96EC-4752-8DAB-374E63E7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C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68B5F5F0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90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r.unm.edu/benefits/life-insurance" TargetMode="External"/><Relationship Id="rId18" Type="http://schemas.openxmlformats.org/officeDocument/2006/relationships/hyperlink" Target="https://hr.unm.edu/retirement/erb-defined-benefit-plan" TargetMode="External"/><Relationship Id="rId26" Type="http://schemas.openxmlformats.org/officeDocument/2006/relationships/hyperlink" Target="https://unmpolicy.policystat.com/policy/18641924/lates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r.unm.edu/calendars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hr.unm.edu/benefits/fsa" TargetMode="External"/><Relationship Id="rId17" Type="http://schemas.openxmlformats.org/officeDocument/2006/relationships/hyperlink" Target="https://hr.unm.edu/benefits/long-term-disability" TargetMode="External"/><Relationship Id="rId25" Type="http://schemas.openxmlformats.org/officeDocument/2006/relationships/hyperlink" Target="https://unmpolicy.policystat.com/policy/18641924/latest/" TargetMode="External"/><Relationship Id="rId33" Type="http://schemas.openxmlformats.org/officeDocument/2006/relationships/hyperlink" Target="mailto:HRBenefits@unm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r.unm.edu/benefits/short-term-disability" TargetMode="External"/><Relationship Id="rId20" Type="http://schemas.openxmlformats.org/officeDocument/2006/relationships/hyperlink" Target="https://hr.unm.edu/retirement/supplemental-retirement-plans" TargetMode="External"/><Relationship Id="rId29" Type="http://schemas.openxmlformats.org/officeDocument/2006/relationships/hyperlink" Target="https://online.unm.edu/prospective-students/professional-development-programs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r.unm.edu/benefits/vision" TargetMode="External"/><Relationship Id="rId24" Type="http://schemas.openxmlformats.org/officeDocument/2006/relationships/hyperlink" Target="https://unmpolicy.policystat.com/policy/17084876/latest" TargetMode="External"/><Relationship Id="rId32" Type="http://schemas.openxmlformats.org/officeDocument/2006/relationships/hyperlink" Target="https://hr.unm.edu/benefits/calculator" TargetMode="External"/><Relationship Id="rId5" Type="http://schemas.openxmlformats.org/officeDocument/2006/relationships/styles" Target="styles.xml"/><Relationship Id="rId15" Type="http://schemas.openxmlformats.org/officeDocument/2006/relationships/hyperlink" Target="https://hr.unm.edu/benefits/accidental-death-and-dismemberment" TargetMode="External"/><Relationship Id="rId23" Type="http://schemas.openxmlformats.org/officeDocument/2006/relationships/hyperlink" Target="https://unmpolicy.policystat.com/policy/17084876/latest/" TargetMode="External"/><Relationship Id="rId28" Type="http://schemas.openxmlformats.org/officeDocument/2006/relationships/hyperlink" Target="https://hr.unm.edu/benefits/tuition-remission" TargetMode="External"/><Relationship Id="rId36" Type="http://schemas.microsoft.com/office/2020/10/relationships/intelligence" Target="intelligence2.xml"/><Relationship Id="rId10" Type="http://schemas.openxmlformats.org/officeDocument/2006/relationships/hyperlink" Target="https://hr.unm.edu/benefits/dental" TargetMode="External"/><Relationship Id="rId19" Type="http://schemas.openxmlformats.org/officeDocument/2006/relationships/hyperlink" Target="https://hr.unm.edu/retirement/alternative-retirement-plan" TargetMode="External"/><Relationship Id="rId31" Type="http://schemas.openxmlformats.org/officeDocument/2006/relationships/hyperlink" Target="https://hr.unm.edu/benefits/eligibility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hr.unm.edu/benefits/prescriptions" TargetMode="External"/><Relationship Id="rId14" Type="http://schemas.openxmlformats.org/officeDocument/2006/relationships/hyperlink" Target="https://hr.unm.edu/benefits/life-insurance" TargetMode="External"/><Relationship Id="rId22" Type="http://schemas.openxmlformats.org/officeDocument/2006/relationships/hyperlink" Target="https://unmpolicy.policystat.com/policy/17084869/latest" TargetMode="External"/><Relationship Id="rId27" Type="http://schemas.openxmlformats.org/officeDocument/2006/relationships/hyperlink" Target="https://hr.unm.edu/benefits/tuition-remission" TargetMode="External"/><Relationship Id="rId30" Type="http://schemas.openxmlformats.org/officeDocument/2006/relationships/hyperlink" Target="https://hr.unm.edu/benefits/unms-contribution-to-insuranc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hr.unm.edu/benefits/medic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6E2C7DBDC834BBBBC2DE3E0D1BEBB" ma:contentTypeVersion="18" ma:contentTypeDescription="Create a new document." ma:contentTypeScope="" ma:versionID="90f2e4dd48eb13519519e2b18c659f51">
  <xsd:schema xmlns:xsd="http://www.w3.org/2001/XMLSchema" xmlns:xs="http://www.w3.org/2001/XMLSchema" xmlns:p="http://schemas.microsoft.com/office/2006/metadata/properties" xmlns:ns3="25af31b2-436c-434c-b71a-3f2f454d863d" xmlns:ns4="3643a116-16a3-45a8-9d33-366fff813c4c" targetNamespace="http://schemas.microsoft.com/office/2006/metadata/properties" ma:root="true" ma:fieldsID="5d1d4bc0c5af46eabc29f9a44ad2fe99" ns3:_="" ns4:_="">
    <xsd:import namespace="25af31b2-436c-434c-b71a-3f2f454d863d"/>
    <xsd:import namespace="3643a116-16a3-45a8-9d33-366fff813c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f31b2-436c-434c-b71a-3f2f454d86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3a116-16a3-45a8-9d33-366fff813c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43a116-16a3-45a8-9d33-366fff813c4c" xsi:nil="true"/>
  </documentManagement>
</p:properties>
</file>

<file path=customXml/itemProps1.xml><?xml version="1.0" encoding="utf-8"?>
<ds:datastoreItem xmlns:ds="http://schemas.openxmlformats.org/officeDocument/2006/customXml" ds:itemID="{8B724FD5-9BB7-479A-9453-F01D6E601D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DC4384-73FE-4FE4-83B7-A807780CD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f31b2-436c-434c-b71a-3f2f454d863d"/>
    <ds:schemaRef ds:uri="3643a116-16a3-45a8-9d33-366fff813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E0AE2-8144-43B5-B83D-4961BBE051DD}">
  <ds:schemaRefs>
    <ds:schemaRef ds:uri="http://schemas.microsoft.com/office/2006/metadata/properties"/>
    <ds:schemaRef ds:uri="http://schemas.microsoft.com/office/infopath/2007/PartnerControls"/>
    <ds:schemaRef ds:uri="3643a116-16a3-45a8-9d33-366fff813c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1350</Words>
  <Characters>7700</Characters>
  <Application>Microsoft Office Word</Application>
  <DocSecurity>0</DocSecurity>
  <Lines>64</Lines>
  <Paragraphs>18</Paragraphs>
  <ScaleCrop>false</ScaleCrop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Sullivan</dc:creator>
  <cp:keywords/>
  <dc:description/>
  <cp:lastModifiedBy>Joey Evans</cp:lastModifiedBy>
  <cp:revision>2</cp:revision>
  <dcterms:created xsi:type="dcterms:W3CDTF">2026-09-23T17:23:00Z</dcterms:created>
  <dcterms:modified xsi:type="dcterms:W3CDTF">2026-09-23T17:23:00Z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0x010100A396E2C7DBDC834BBBBC2DE3E0D1BEBB</vt:lpwstr>
  </property>
</Properties>
</file>